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25CA4" w14:textId="15BDB439" w:rsidR="002C10B0" w:rsidRDefault="002C10B0">
      <w:pPr>
        <w:pStyle w:val="Title"/>
      </w:pPr>
      <w:r>
        <w:rPr>
          <w:rFonts w:hint="eastAsia"/>
        </w:rPr>
        <w:t>TITLE OF THE PAPER</w:t>
      </w:r>
      <w:r>
        <w:t>:</w:t>
      </w:r>
      <w:r>
        <w:rPr>
          <w:rFonts w:hint="eastAsia"/>
        </w:rPr>
        <w:t xml:space="preserve"> CENTERED</w:t>
      </w:r>
      <w:r>
        <w:t xml:space="preserve">, UPPERCASE, 14 POINT </w:t>
      </w:r>
      <w:r>
        <w:rPr>
          <w:rFonts w:hint="eastAsia"/>
        </w:rPr>
        <w:t>TIMES NEW ROMAN</w:t>
      </w:r>
      <w:r>
        <w:t>, ON</w:t>
      </w:r>
      <w:r>
        <w:rPr>
          <w:rFonts w:hint="eastAsia"/>
        </w:rPr>
        <w:t xml:space="preserve"> </w:t>
      </w:r>
      <w:r>
        <w:t>SECOND LINE FROM THE TOP MARGIN, NOT MORE THAN 3 LINES LONG</w:t>
      </w:r>
    </w:p>
    <w:p w14:paraId="5208E57B" w14:textId="77777777" w:rsidR="002C10B0" w:rsidRDefault="002C10B0">
      <w:pPr>
        <w:snapToGrid w:val="0"/>
        <w:jc w:val="center"/>
        <w:rPr>
          <w:b/>
        </w:rPr>
      </w:pPr>
    </w:p>
    <w:p w14:paraId="3A587AB9" w14:textId="0C8BA77F" w:rsidR="002C10B0" w:rsidRDefault="002C10B0">
      <w:pPr>
        <w:snapToGrid w:val="0"/>
        <w:jc w:val="center"/>
        <w:rPr>
          <w:b/>
        </w:rPr>
      </w:pPr>
      <w:r>
        <w:rPr>
          <w:rFonts w:hint="eastAsia"/>
          <w:b/>
        </w:rPr>
        <w:t>Author A</w:t>
      </w:r>
      <w:r w:rsidR="004D0E2F">
        <w:rPr>
          <w:b/>
          <w:vertAlign w:val="superscript"/>
        </w:rPr>
        <w:t>1</w:t>
      </w:r>
      <w:r w:rsidR="00B66D1D">
        <w:rPr>
          <w:b/>
        </w:rPr>
        <w:t>, Author B</w:t>
      </w:r>
      <w:r w:rsidR="004D0E2F">
        <w:rPr>
          <w:b/>
          <w:vertAlign w:val="superscript"/>
        </w:rPr>
        <w:t>2</w:t>
      </w:r>
      <w:r w:rsidR="00B66D1D">
        <w:rPr>
          <w:b/>
        </w:rPr>
        <w:t>,</w:t>
      </w:r>
      <w:r>
        <w:rPr>
          <w:rFonts w:hint="eastAsia"/>
          <w:b/>
        </w:rPr>
        <w:t xml:space="preserve"> and Author </w:t>
      </w:r>
      <w:r w:rsidR="00B66D1D">
        <w:rPr>
          <w:rFonts w:hint="eastAsia"/>
          <w:b/>
        </w:rPr>
        <w:t>C</w:t>
      </w:r>
      <w:r w:rsidR="004D0E2F">
        <w:rPr>
          <w:b/>
          <w:vertAlign w:val="superscript"/>
        </w:rPr>
        <w:t>3</w:t>
      </w:r>
      <w:r>
        <w:rPr>
          <w:rStyle w:val="FootnoteReference"/>
          <w:b/>
        </w:rPr>
        <w:footnoteReference w:customMarkFollows="1" w:id="1"/>
        <w:sym w:font="Symbol" w:char="F02A"/>
      </w:r>
    </w:p>
    <w:p w14:paraId="3A572E3A" w14:textId="77777777" w:rsidR="004D0E2F" w:rsidRDefault="004D0E2F">
      <w:pPr>
        <w:snapToGrid w:val="0"/>
        <w:jc w:val="center"/>
        <w:rPr>
          <w:vertAlign w:val="superscript"/>
        </w:rPr>
      </w:pPr>
    </w:p>
    <w:p w14:paraId="6F68D948" w14:textId="20648929" w:rsidR="002C10B0" w:rsidRDefault="004D0E2F">
      <w:pPr>
        <w:snapToGrid w:val="0"/>
        <w:jc w:val="center"/>
      </w:pPr>
      <w:r>
        <w:rPr>
          <w:vertAlign w:val="superscript"/>
        </w:rPr>
        <w:t>1</w:t>
      </w:r>
      <w:r w:rsidR="002C10B0">
        <w:rPr>
          <w:rFonts w:hint="eastAsia"/>
        </w:rPr>
        <w:t>Name of Institut</w:t>
      </w:r>
      <w:r>
        <w:t>ion 1</w:t>
      </w:r>
    </w:p>
    <w:p w14:paraId="24648356" w14:textId="77777777" w:rsidR="002C10B0" w:rsidRDefault="002C10B0">
      <w:pPr>
        <w:jc w:val="center"/>
      </w:pPr>
      <w:r>
        <w:rPr>
          <w:rFonts w:hint="eastAsia"/>
        </w:rPr>
        <w:t>Corresponding Address</w:t>
      </w:r>
    </w:p>
    <w:p w14:paraId="3D9540C3" w14:textId="77777777" w:rsidR="004D0E2F" w:rsidRDefault="004D0E2F" w:rsidP="004D0E2F">
      <w:pPr>
        <w:snapToGrid w:val="0"/>
        <w:jc w:val="center"/>
        <w:rPr>
          <w:vertAlign w:val="superscript"/>
        </w:rPr>
      </w:pPr>
    </w:p>
    <w:p w14:paraId="1626C669" w14:textId="1386EDA2" w:rsidR="004D0E2F" w:rsidRDefault="004D0E2F" w:rsidP="004D0E2F">
      <w:pPr>
        <w:snapToGrid w:val="0"/>
        <w:jc w:val="center"/>
      </w:pPr>
      <w:r>
        <w:rPr>
          <w:vertAlign w:val="superscript"/>
        </w:rPr>
        <w:t>2</w:t>
      </w:r>
      <w:r>
        <w:rPr>
          <w:rFonts w:hint="eastAsia"/>
        </w:rPr>
        <w:t>Name of Institut</w:t>
      </w:r>
      <w:r>
        <w:t>ion 2</w:t>
      </w:r>
    </w:p>
    <w:p w14:paraId="68966616" w14:textId="77777777" w:rsidR="004D0E2F" w:rsidRDefault="004D0E2F" w:rsidP="004D0E2F">
      <w:pPr>
        <w:jc w:val="center"/>
      </w:pPr>
      <w:r>
        <w:rPr>
          <w:rFonts w:hint="eastAsia"/>
        </w:rPr>
        <w:t>Corresponding Address</w:t>
      </w:r>
    </w:p>
    <w:p w14:paraId="4944C4DF" w14:textId="77777777" w:rsidR="002C10B0" w:rsidRDefault="002C10B0">
      <w:pPr>
        <w:jc w:val="center"/>
      </w:pPr>
    </w:p>
    <w:p w14:paraId="50AA5D2F" w14:textId="7094C57E" w:rsidR="004D0E2F" w:rsidRDefault="004D0E2F" w:rsidP="004D0E2F">
      <w:pPr>
        <w:snapToGrid w:val="0"/>
        <w:jc w:val="center"/>
      </w:pPr>
      <w:r>
        <w:rPr>
          <w:vertAlign w:val="superscript"/>
        </w:rPr>
        <w:t>3</w:t>
      </w:r>
      <w:r>
        <w:rPr>
          <w:rFonts w:hint="eastAsia"/>
        </w:rPr>
        <w:t>Name of Institut</w:t>
      </w:r>
      <w:r>
        <w:t>ion 3</w:t>
      </w:r>
    </w:p>
    <w:p w14:paraId="32C5A2E6" w14:textId="77777777" w:rsidR="004D0E2F" w:rsidRDefault="004D0E2F" w:rsidP="004D0E2F">
      <w:pPr>
        <w:jc w:val="center"/>
      </w:pPr>
      <w:r>
        <w:rPr>
          <w:rFonts w:hint="eastAsia"/>
        </w:rPr>
        <w:t>Corresponding Address</w:t>
      </w:r>
    </w:p>
    <w:p w14:paraId="0A3FE7C0" w14:textId="77777777" w:rsidR="004D0E2F" w:rsidRDefault="004D0E2F">
      <w:pPr>
        <w:jc w:val="center"/>
      </w:pPr>
    </w:p>
    <w:p w14:paraId="16696365" w14:textId="468B1640" w:rsidR="004D0E2F" w:rsidRDefault="004D0E2F">
      <w:pPr>
        <w:jc w:val="center"/>
      </w:pPr>
      <w:r>
        <w:t>Author1@email, Author2@email, Author3@email</w:t>
      </w:r>
    </w:p>
    <w:p w14:paraId="6E417673" w14:textId="1A7DEB36" w:rsidR="002C10B0" w:rsidRDefault="002C10B0">
      <w:pPr>
        <w:jc w:val="center"/>
        <w:rPr>
          <w:b/>
        </w:rPr>
      </w:pPr>
    </w:p>
    <w:p w14:paraId="7CB53239" w14:textId="77777777" w:rsidR="002C10B0" w:rsidRPr="003B5B3B" w:rsidRDefault="002C10B0">
      <w:pPr>
        <w:rPr>
          <w:b/>
          <w:szCs w:val="24"/>
        </w:rPr>
      </w:pPr>
    </w:p>
    <w:p w14:paraId="1F31196D" w14:textId="77777777" w:rsidR="002C10B0" w:rsidRPr="00D61A94" w:rsidRDefault="002C10B0" w:rsidP="004D0E2F">
      <w:pPr>
        <w:pStyle w:val="Heading1"/>
        <w:jc w:val="center"/>
        <w:rPr>
          <w:sz w:val="22"/>
          <w:szCs w:val="22"/>
        </w:rPr>
      </w:pPr>
      <w:r w:rsidRPr="00D61A94">
        <w:rPr>
          <w:sz w:val="22"/>
          <w:szCs w:val="22"/>
        </w:rPr>
        <w:t>ABSTRACT</w:t>
      </w:r>
    </w:p>
    <w:p w14:paraId="39A921D2" w14:textId="77777777" w:rsidR="002C10B0" w:rsidRPr="00D61A94" w:rsidRDefault="002C10B0">
      <w:pPr>
        <w:rPr>
          <w:sz w:val="22"/>
          <w:szCs w:val="22"/>
        </w:rPr>
      </w:pPr>
    </w:p>
    <w:p w14:paraId="28834A1C" w14:textId="77777777" w:rsidR="002C10B0" w:rsidRPr="00D61A94" w:rsidRDefault="002C10B0" w:rsidP="004D0E2F">
      <w:pPr>
        <w:pStyle w:val="BodyText3"/>
        <w:ind w:left="567" w:right="571"/>
        <w:jc w:val="both"/>
        <w:rPr>
          <w:sz w:val="22"/>
          <w:szCs w:val="22"/>
        </w:rPr>
      </w:pPr>
      <w:r w:rsidRPr="00D61A94">
        <w:rPr>
          <w:sz w:val="22"/>
          <w:szCs w:val="22"/>
        </w:rPr>
        <w:t xml:space="preserve">Use 8.5 x 11 paper size, with 1" margins on all sides. A required 200-250 word abstract starts on this line.  Leave two blank lines before “ABSTRACT” and one after.  Use </w:t>
      </w:r>
      <w:r w:rsidR="00671195" w:rsidRPr="00D61A94">
        <w:rPr>
          <w:sz w:val="22"/>
          <w:szCs w:val="22"/>
        </w:rPr>
        <w:t>1</w:t>
      </w:r>
      <w:r w:rsidR="00DD3EEB" w:rsidRPr="00D61A94">
        <w:rPr>
          <w:sz w:val="22"/>
          <w:szCs w:val="22"/>
        </w:rPr>
        <w:t>1</w:t>
      </w:r>
      <w:r w:rsidRPr="00D61A94">
        <w:rPr>
          <w:sz w:val="22"/>
          <w:szCs w:val="22"/>
        </w:rPr>
        <w:t xml:space="preserve"> point Times New Roman here and single (</w:t>
      </w:r>
      <w:r w:rsidR="00671195" w:rsidRPr="00D61A94">
        <w:rPr>
          <w:sz w:val="22"/>
          <w:szCs w:val="22"/>
        </w:rPr>
        <w:t>1</w:t>
      </w:r>
      <w:r w:rsidR="00015BC9" w:rsidRPr="00D61A94">
        <w:rPr>
          <w:sz w:val="22"/>
          <w:szCs w:val="22"/>
        </w:rPr>
        <w:t>1</w:t>
      </w:r>
      <w:r w:rsidRPr="00D61A94">
        <w:rPr>
          <w:sz w:val="22"/>
          <w:szCs w:val="22"/>
        </w:rPr>
        <w:t xml:space="preserve"> point) spacing.  The abstract is a very brief summary highlighting main accomplishments, what is new, and how it relates to the state-of-the-art. </w:t>
      </w:r>
    </w:p>
    <w:p w14:paraId="688A541B" w14:textId="77777777" w:rsidR="002C10B0" w:rsidRPr="00D61A94" w:rsidRDefault="002C10B0" w:rsidP="00C46512">
      <w:pPr>
        <w:pStyle w:val="abstract"/>
        <w:ind w:left="0"/>
        <w:rPr>
          <w:sz w:val="22"/>
          <w:szCs w:val="22"/>
        </w:rPr>
      </w:pPr>
    </w:p>
    <w:p w14:paraId="1DC991A9" w14:textId="6A9A3C92" w:rsidR="00A24D37" w:rsidRPr="004D0E2F" w:rsidRDefault="003839F1" w:rsidP="004D0E2F">
      <w:pPr>
        <w:pStyle w:val="Heading1"/>
        <w:rPr>
          <w:b w:val="0"/>
          <w:sz w:val="22"/>
          <w:szCs w:val="22"/>
        </w:rPr>
      </w:pPr>
      <w:r w:rsidRPr="004D0E2F">
        <w:rPr>
          <w:b w:val="0"/>
          <w:sz w:val="22"/>
          <w:szCs w:val="22"/>
        </w:rPr>
        <w:t>KEYWORDS</w:t>
      </w:r>
      <w:r w:rsidR="004D0E2F" w:rsidRPr="004D0E2F">
        <w:rPr>
          <w:b w:val="0"/>
          <w:sz w:val="22"/>
          <w:szCs w:val="22"/>
        </w:rPr>
        <w:t>: list of three to five keywords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4D0E2F">
      <w:pPr>
        <w:pStyle w:val="Heading1"/>
        <w:numPr>
          <w:ilvl w:val="0"/>
          <w:numId w:val="5"/>
        </w:numPr>
        <w:jc w:val="cente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6894D148" w:rsidR="002C10B0" w:rsidRPr="00067502" w:rsidRDefault="002C10B0" w:rsidP="00A94C3C">
      <w:pPr>
        <w:pStyle w:val="BodyText3"/>
        <w:wordWrap/>
        <w:jc w:val="both"/>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r w:rsidRPr="006645FE">
        <w:rPr>
          <w:b/>
          <w:sz w:val="22"/>
          <w:szCs w:val="22"/>
        </w:rPr>
        <w:t>1</w:t>
      </w:r>
      <w:r w:rsidR="009525F6">
        <w:rPr>
          <w:b/>
          <w:sz w:val="22"/>
          <w:szCs w:val="22"/>
        </w:rPr>
        <w:t>1</w:t>
      </w:r>
      <w:r w:rsidRPr="006645FE">
        <w:rPr>
          <w:b/>
          <w:sz w:val="22"/>
          <w:szCs w:val="22"/>
        </w:rPr>
        <w:t xml:space="preserve"> point font</w:t>
      </w:r>
      <w:r w:rsidRPr="00067502">
        <w:rPr>
          <w:sz w:val="22"/>
          <w:szCs w:val="22"/>
        </w:rPr>
        <w:t xml:space="preserve">, </w:t>
      </w:r>
      <w:r w:rsidR="00A94C3C">
        <w:rPr>
          <w:sz w:val="22"/>
          <w:szCs w:val="22"/>
        </w:rPr>
        <w:t xml:space="preserve">it </w:t>
      </w:r>
      <w:r w:rsidRPr="00067502">
        <w:rPr>
          <w:sz w:val="22"/>
          <w:szCs w:val="22"/>
        </w:rPr>
        <w:t xml:space="preserve">must be all uppercase and </w:t>
      </w:r>
      <w:r w:rsidR="002B2FAE">
        <w:rPr>
          <w:sz w:val="22"/>
          <w:szCs w:val="22"/>
        </w:rPr>
        <w:t xml:space="preserve">text </w:t>
      </w:r>
      <w:r w:rsidR="00A94C3C">
        <w:rPr>
          <w:sz w:val="22"/>
          <w:szCs w:val="22"/>
        </w:rPr>
        <w:t>justified</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77777777" w:rsidR="002C10B0" w:rsidRDefault="002C10B0" w:rsidP="00067502">
      <w:pPr>
        <w:pStyle w:val="BodyText3"/>
        <w:wordWrap/>
        <w:rPr>
          <w:sz w:val="22"/>
          <w:szCs w:val="22"/>
        </w:rPr>
      </w:pPr>
      <w:r w:rsidRPr="00067502">
        <w:rPr>
          <w:sz w:val="22"/>
          <w:szCs w:val="22"/>
        </w:rPr>
        <w:t xml:space="preserve">Do not indent the first line of a paragraph; rather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absolutely necessary.  It is the author’s responsibility to check links in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p>
    <w:p w14:paraId="4DD42ED9" w14:textId="77777777" w:rsidR="004A4CD5" w:rsidRDefault="004A4CD5" w:rsidP="00067502">
      <w:pPr>
        <w:pStyle w:val="BodyText3"/>
        <w:wordWrap/>
        <w:rPr>
          <w:sz w:val="22"/>
          <w:szCs w:val="22"/>
        </w:rPr>
      </w:pPr>
    </w:p>
    <w:p w14:paraId="7410E91D" w14:textId="5ABD238C" w:rsidR="002C10B0" w:rsidRPr="00A94C3C" w:rsidRDefault="00F16296" w:rsidP="003C5C0F">
      <w:pPr>
        <w:pStyle w:val="BodyText3"/>
        <w:rPr>
          <w:sz w:val="22"/>
          <w:szCs w:val="22"/>
        </w:rPr>
      </w:pPr>
      <w:r w:rsidRPr="00A94C3C">
        <w:rPr>
          <w:sz w:val="22"/>
          <w:szCs w:val="22"/>
        </w:rPr>
        <w:t xml:space="preserve">The page limit for </w:t>
      </w:r>
      <w:r w:rsidR="001D35CC">
        <w:rPr>
          <w:sz w:val="22"/>
          <w:szCs w:val="22"/>
        </w:rPr>
        <w:t>M&amp;C 2021</w:t>
      </w:r>
      <w:r w:rsidR="00A94C3C">
        <w:rPr>
          <w:sz w:val="22"/>
          <w:szCs w:val="22"/>
        </w:rPr>
        <w:t xml:space="preserve"> papers is 1</w:t>
      </w:r>
      <w:r w:rsidR="003C5C0F">
        <w:rPr>
          <w:sz w:val="22"/>
          <w:szCs w:val="22"/>
        </w:rPr>
        <w:t>0</w:t>
      </w:r>
      <w:r w:rsidRPr="00A94C3C">
        <w:rPr>
          <w:sz w:val="22"/>
          <w:szCs w:val="22"/>
        </w:rPr>
        <w:t xml:space="preserve"> pages.  </w:t>
      </w:r>
      <w:r w:rsidR="003C5C0F">
        <w:rPr>
          <w:sz w:val="22"/>
          <w:szCs w:val="22"/>
        </w:rPr>
        <w:t>Papers longer than 10 pages will be</w:t>
      </w:r>
      <w:r w:rsidR="003C5C0F" w:rsidRPr="003C5C0F">
        <w:rPr>
          <w:sz w:val="22"/>
          <w:szCs w:val="22"/>
        </w:rPr>
        <w:t xml:space="preserve"> billed at $100/p</w:t>
      </w:r>
      <w:r w:rsidR="003C5C0F">
        <w:rPr>
          <w:sz w:val="22"/>
          <w:szCs w:val="22"/>
        </w:rPr>
        <w:t>age</w:t>
      </w:r>
      <w:r w:rsidR="003C5C0F" w:rsidRPr="003C5C0F">
        <w:rPr>
          <w:sz w:val="22"/>
          <w:szCs w:val="22"/>
        </w:rPr>
        <w:t xml:space="preserve"> in excess of 10 pages. </w:t>
      </w:r>
      <w:r w:rsidR="003C5C0F">
        <w:rPr>
          <w:sz w:val="22"/>
          <w:szCs w:val="22"/>
        </w:rPr>
        <w:t xml:space="preserve"> </w:t>
      </w:r>
      <w:r w:rsidR="00A94C3C">
        <w:rPr>
          <w:sz w:val="22"/>
          <w:szCs w:val="22"/>
        </w:rPr>
        <w:t>I</w:t>
      </w:r>
      <w:r w:rsidR="008F0A29" w:rsidRPr="00A94C3C">
        <w:rPr>
          <w:sz w:val="22"/>
          <w:szCs w:val="22"/>
        </w:rPr>
        <w:t>t is strongly r</w:t>
      </w:r>
      <w:r w:rsidR="002C10B0" w:rsidRPr="00A94C3C">
        <w:rPr>
          <w:sz w:val="22"/>
          <w:szCs w:val="22"/>
        </w:rPr>
        <w:t>ecommended</w:t>
      </w:r>
      <w:r w:rsidR="008F0A29" w:rsidRPr="00A94C3C">
        <w:rPr>
          <w:sz w:val="22"/>
          <w:szCs w:val="22"/>
        </w:rPr>
        <w:t xml:space="preserve"> that the length of any final paper should not</w:t>
      </w:r>
      <w:r w:rsidR="000C6ECD" w:rsidRPr="00A94C3C">
        <w:rPr>
          <w:sz w:val="22"/>
          <w:szCs w:val="22"/>
        </w:rPr>
        <w:t xml:space="preserve"> exceed 1</w:t>
      </w:r>
      <w:r w:rsidR="00A94C3C">
        <w:rPr>
          <w:sz w:val="22"/>
          <w:szCs w:val="22"/>
        </w:rPr>
        <w:t>2</w:t>
      </w:r>
      <w:r w:rsidR="00800C55" w:rsidRPr="00A94C3C">
        <w:rPr>
          <w:sz w:val="22"/>
          <w:szCs w:val="22"/>
        </w:rPr>
        <w:t xml:space="preserve"> pages</w:t>
      </w:r>
      <w:r w:rsidR="002C10B0" w:rsidRPr="00A94C3C">
        <w:rPr>
          <w:sz w:val="22"/>
          <w:szCs w:val="22"/>
        </w:rPr>
        <w:t>.</w:t>
      </w:r>
    </w:p>
    <w:p w14:paraId="47CBE5D6" w14:textId="77777777" w:rsidR="002C10B0" w:rsidRPr="00593473" w:rsidRDefault="002C10B0" w:rsidP="00067502">
      <w:pPr>
        <w:pStyle w:val="BodyText3"/>
        <w:wordWrap/>
        <w:rPr>
          <w:sz w:val="22"/>
          <w:szCs w:val="22"/>
        </w:rPr>
      </w:pPr>
    </w:p>
    <w:p w14:paraId="743D1696" w14:textId="77777777" w:rsidR="002C10B0" w:rsidRPr="00593473" w:rsidRDefault="002C10B0" w:rsidP="00A94C3C">
      <w:pPr>
        <w:pStyle w:val="Heading1"/>
        <w:numPr>
          <w:ilvl w:val="0"/>
          <w:numId w:val="5"/>
        </w:numPr>
        <w:jc w:val="center"/>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A94C3C">
      <w:pPr>
        <w:pStyle w:val="BodyText3"/>
        <w:wordWrap/>
        <w:jc w:val="both"/>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77777777" w:rsidR="002C10B0" w:rsidRPr="00593473" w:rsidRDefault="002C10B0" w:rsidP="00067502">
      <w:pPr>
        <w:pStyle w:val="Heading2"/>
        <w:spacing w:before="0" w:after="0"/>
        <w:rPr>
          <w:sz w:val="22"/>
          <w:szCs w:val="22"/>
        </w:rPr>
      </w:pPr>
      <w:r w:rsidRPr="00593473">
        <w:rPr>
          <w:sz w:val="22"/>
          <w:szCs w:val="22"/>
        </w:rPr>
        <w:t>2.1.  Subsection Title: First Character of Each Non-trivial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77777777" w:rsidR="002C10B0" w:rsidRPr="00493F85" w:rsidRDefault="005B3CF6" w:rsidP="00A94C3C">
      <w:pPr>
        <w:pStyle w:val="BodyText3"/>
        <w:wordWrap/>
        <w:jc w:val="both"/>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A94C3C">
      <w:pPr>
        <w:pStyle w:val="BodyText3"/>
        <w:wordWrap/>
        <w:jc w:val="both"/>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1E05D1B5" w:rsidR="002C10B0" w:rsidRPr="00493F85" w:rsidRDefault="005A6638" w:rsidP="00067502">
      <w:pPr>
        <w:pStyle w:val="BodyText3"/>
        <w:wordWrap/>
        <w:jc w:val="right"/>
        <w:rPr>
          <w:sz w:val="22"/>
          <w:szCs w:val="22"/>
        </w:rPr>
      </w:pPr>
      <m:oMath>
        <m:sSub>
          <m:sSubPr>
            <m:ctrlPr>
              <w:rPr>
                <w:rFonts w:ascii="Cambria Math" w:hAnsi="Cambria Math"/>
                <w:i/>
              </w:rPr>
            </m:ctrlPr>
          </m:sSubPr>
          <m:e>
            <m:r>
              <w:rPr>
                <w:rFonts w:ascii="Cambria Math" w:hAnsi="Cambria Math"/>
              </w:rPr>
              <m:t>G</m:t>
            </m:r>
          </m:e>
          <m:sub>
            <m:r>
              <w:rPr>
                <w:rFonts w:ascii="Cambria Math" w:hAnsi="Cambria Math"/>
              </w:rPr>
              <m:t>α1α2</m:t>
            </m:r>
          </m:sub>
        </m:sSub>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1</m:t>
                </m:r>
              </m:sub>
            </m:sSub>
          </m:num>
          <m:den>
            <m:sSub>
              <m:sSubPr>
                <m:ctrlPr>
                  <w:rPr>
                    <w:rFonts w:ascii="Cambria Math" w:hAnsi="Cambria Math"/>
                    <w:i/>
                  </w:rPr>
                </m:ctrlPr>
              </m:sSubPr>
              <m:e>
                <m:r>
                  <w:rPr>
                    <w:rFonts w:ascii="Cambria Math" w:hAnsi="Cambria Math"/>
                  </w:rPr>
                  <m:t>ν</m:t>
                </m:r>
              </m:e>
              <m:sub>
                <m:r>
                  <w:rPr>
                    <w:rFonts w:ascii="Cambria Math" w:hAnsi="Cambria Math"/>
                  </w:rPr>
                  <m:t>2</m:t>
                </m:r>
              </m:sub>
            </m:sSub>
          </m:den>
        </m:f>
        <m:sSup>
          <m:sSupPr>
            <m:ctrlPr>
              <w:rPr>
                <w:rFonts w:ascii="Cambria Math" w:hAnsi="Cambria Math"/>
                <w:i/>
              </w:rPr>
            </m:ctrlPr>
          </m:sSupPr>
          <m:e>
            <m:r>
              <w:rPr>
                <w:rFonts w:ascii="Cambria Math" w:hAnsi="Cambria Math"/>
              </w:rPr>
              <m:t>e</m:t>
            </m:r>
          </m:e>
          <m:sup>
            <m:d>
              <m:dPr>
                <m:ctrlPr>
                  <w:rPr>
                    <w:rFonts w:ascii="Cambria Math" w:hAnsi="Cambria Math"/>
                    <w:i/>
                  </w:rPr>
                </m:ctrlPr>
              </m:dPr>
              <m:e>
                <m:r>
                  <w:rPr>
                    <w:rFonts w:ascii="Cambria Math" w:hAnsi="Cambria Math"/>
                  </w:rPr>
                  <m:t>iω</m:t>
                </m:r>
                <m:sSub>
                  <m:sSubPr>
                    <m:ctrlPr>
                      <w:rPr>
                        <w:rFonts w:ascii="Cambria Math" w:hAnsi="Cambria Math"/>
                        <w:i/>
                      </w:rPr>
                    </m:ctrlPr>
                  </m:sSubPr>
                  <m:e>
                    <m:r>
                      <w:rPr>
                        <w:rFonts w:ascii="Cambria Math" w:hAnsi="Cambria Math"/>
                      </w:rPr>
                      <m:t>τ</m:t>
                    </m:r>
                  </m:e>
                  <m:sub>
                    <m:r>
                      <w:rPr>
                        <w:rFonts w:ascii="Cambria Math" w:hAnsi="Cambria Math"/>
                      </w:rPr>
                      <m:t>12</m:t>
                    </m:r>
                  </m:sub>
                </m:sSub>
              </m:e>
            </m:d>
          </m:sup>
        </m:sSup>
        <m:sSub>
          <m:sSubPr>
            <m:ctrlPr>
              <w:rPr>
                <w:rFonts w:ascii="Cambria Math" w:hAnsi="Cambria Math"/>
                <w:i/>
              </w:rPr>
            </m:ctrlPr>
          </m:sSubPr>
          <m:e>
            <m:r>
              <w:rPr>
                <w:rFonts w:ascii="Cambria Math" w:hAnsi="Cambria Math"/>
              </w:rPr>
              <m:t>G</m:t>
            </m:r>
          </m:e>
          <m:sub>
            <m:r>
              <w:rPr>
                <w:rFonts w:ascii="Cambria Math" w:hAnsi="Cambria Math"/>
              </w:rPr>
              <m:t>α1</m:t>
            </m:r>
          </m:sub>
        </m:sSub>
        <m:r>
          <w:rPr>
            <w:rFonts w:ascii="Cambria Math" w:hAnsi="Cambria Math"/>
          </w:rPr>
          <m:t>(f)</m:t>
        </m:r>
      </m:oMath>
      <w:r w:rsidR="00E269BC" w:rsidRPr="006A3588">
        <w:rPr>
          <w:rFonts w:eastAsia="Arial"/>
        </w:rPr>
        <w:t xml:space="preserve"> ,     </w:t>
      </w:r>
      <w:r w:rsidR="00E269BC">
        <w:rPr>
          <w:rFonts w:eastAsia="Arial"/>
        </w:rPr>
        <w:t xml:space="preserve">  </w:t>
      </w:r>
      <w:r w:rsidR="00E269BC" w:rsidRPr="006A3588">
        <w:rPr>
          <w:rFonts w:eastAsia="Arial"/>
        </w:rPr>
        <w:t xml:space="preserve">      </w:t>
      </w:r>
      <w:r w:rsidR="002C10B0" w:rsidRPr="00493F85">
        <w:rPr>
          <w:sz w:val="22"/>
          <w:szCs w:val="22"/>
        </w:rPr>
        <w:tab/>
      </w:r>
      <w:r w:rsidR="002C10B0" w:rsidRPr="00493F85">
        <w:rPr>
          <w:sz w:val="22"/>
          <w:szCs w:val="22"/>
        </w:rPr>
        <w:tab/>
      </w:r>
      <w:r w:rsidR="002C10B0" w:rsidRPr="00493F85">
        <w:rPr>
          <w:sz w:val="22"/>
          <w:szCs w:val="22"/>
        </w:rPr>
        <w:tab/>
      </w:r>
      <w:r w:rsidR="002C10B0" w:rsidRPr="00493F85">
        <w:rPr>
          <w:sz w:val="22"/>
          <w:szCs w:val="22"/>
        </w:rPr>
        <w:tab/>
        <w:t>(1)</w:t>
      </w:r>
    </w:p>
    <w:p w14:paraId="19DEFD0C" w14:textId="77777777" w:rsidR="002C10B0" w:rsidRPr="00493F85" w:rsidRDefault="002C10B0" w:rsidP="00067502">
      <w:pPr>
        <w:pStyle w:val="BodyText3"/>
        <w:wordWrap/>
        <w:rPr>
          <w:sz w:val="22"/>
          <w:szCs w:val="22"/>
        </w:rPr>
      </w:pPr>
    </w:p>
    <w:p w14:paraId="1A9E7DAB" w14:textId="77777777"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D61A94">
        <w:rPr>
          <w:sz w:val="22"/>
          <w:szCs w:val="22"/>
        </w:rPr>
        <w:t xml:space="preserve">as well as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7777777"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Pr="006B75D8">
        <w:rPr>
          <w:sz w:val="22"/>
          <w:szCs w:val="22"/>
        </w:rPr>
        <w:t>point after reduction to the actual window in your paper;</w:t>
      </w:r>
    </w:p>
    <w:p w14:paraId="2566CECF" w14:textId="561814A3" w:rsidR="00132726" w:rsidRDefault="00132726" w:rsidP="00132726">
      <w:pPr>
        <w:pStyle w:val="BodyText3"/>
        <w:numPr>
          <w:ilvl w:val="0"/>
          <w:numId w:val="7"/>
        </w:numPr>
        <w:wordWrap/>
        <w:rPr>
          <w:sz w:val="22"/>
          <w:szCs w:val="22"/>
        </w:rPr>
      </w:pPr>
      <w:r w:rsidRPr="006B75D8">
        <w:rPr>
          <w:sz w:val="22"/>
          <w:szCs w:val="22"/>
        </w:rPr>
        <w:t>That it can be translated into PDF.</w:t>
      </w:r>
    </w:p>
    <w:p w14:paraId="74DC8210" w14:textId="77777777" w:rsidR="001B4188" w:rsidRPr="006B75D8" w:rsidRDefault="001B4188" w:rsidP="001B4188">
      <w:pPr>
        <w:pStyle w:val="BodyText3"/>
        <w:wordWrap/>
        <w:rPr>
          <w:sz w:val="22"/>
          <w:szCs w:val="22"/>
        </w:rPr>
      </w:pPr>
    </w:p>
    <w:p w14:paraId="7418A154" w14:textId="77777777" w:rsidR="00CF29D0" w:rsidRDefault="00CF29D0" w:rsidP="00067502">
      <w:pPr>
        <w:pStyle w:val="BodyText3"/>
        <w:wordWrap/>
        <w:rPr>
          <w:sz w:val="22"/>
          <w:szCs w:val="22"/>
        </w:rPr>
      </w:pPr>
    </w:p>
    <w:p w14:paraId="6FF21451" w14:textId="22A23EB8" w:rsidR="00132726" w:rsidRDefault="008931B2" w:rsidP="00A94C3C">
      <w:pPr>
        <w:pStyle w:val="BodyText3"/>
        <w:wordWrap/>
        <w:jc w:val="center"/>
        <w:rPr>
          <w:sz w:val="22"/>
          <w:szCs w:val="22"/>
        </w:rPr>
      </w:pPr>
      <w:r w:rsidRPr="008931B2">
        <w:rPr>
          <w:noProof/>
          <w:sz w:val="22"/>
          <w:szCs w:val="22"/>
        </w:rPr>
        <w:drawing>
          <wp:inline distT="0" distB="0" distL="0" distR="0" wp14:anchorId="454CEEB6" wp14:editId="6770EF9E">
            <wp:extent cx="5724144" cy="2121408"/>
            <wp:effectExtent l="0" t="0" r="3810" b="0"/>
            <wp:docPr id="1" name="Picture 1" descr="A picture containing monitor, screen, set,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24144" cy="2121408"/>
                    </a:xfrm>
                    <a:prstGeom prst="rect">
                      <a:avLst/>
                    </a:prstGeom>
                  </pic:spPr>
                </pic:pic>
              </a:graphicData>
            </a:graphic>
          </wp:inline>
        </w:drawing>
      </w:r>
    </w:p>
    <w:p w14:paraId="020006F8" w14:textId="77777777" w:rsidR="001B4188" w:rsidRPr="002802C5" w:rsidRDefault="001B4188" w:rsidP="00067502">
      <w:pPr>
        <w:pStyle w:val="BodyText3"/>
        <w:wordWrap/>
        <w:rPr>
          <w:sz w:val="22"/>
          <w:szCs w:val="22"/>
        </w:rPr>
      </w:pPr>
    </w:p>
    <w:p w14:paraId="33F30F6A" w14:textId="74407261" w:rsidR="002C10B0" w:rsidRPr="002802C5" w:rsidRDefault="008721E4" w:rsidP="00992E49">
      <w:pPr>
        <w:pStyle w:val="BodyText3"/>
        <w:wordWrap/>
        <w:jc w:val="center"/>
        <w:rPr>
          <w:b/>
          <w:sz w:val="22"/>
          <w:szCs w:val="22"/>
        </w:rPr>
      </w:pPr>
      <w:r w:rsidRPr="002802C5">
        <w:rPr>
          <w:b/>
          <w:sz w:val="22"/>
          <w:szCs w:val="22"/>
        </w:rPr>
        <w:t>Figure 1</w:t>
      </w:r>
      <w:r w:rsidR="00CF29D0">
        <w:rPr>
          <w:b/>
          <w:sz w:val="22"/>
          <w:szCs w:val="22"/>
        </w:rPr>
        <w:t>.</w:t>
      </w:r>
      <w:r w:rsidR="001B4188">
        <w:rPr>
          <w:b/>
          <w:sz w:val="22"/>
          <w:szCs w:val="22"/>
        </w:rPr>
        <w:t xml:space="preserve"> </w:t>
      </w:r>
      <w:r w:rsidR="008931B2" w:rsidRPr="008931B2">
        <w:rPr>
          <w:b/>
          <w:sz w:val="22"/>
          <w:szCs w:val="22"/>
        </w:rPr>
        <w:t>The Mathematics and Computation Division of the American Nuclear Society</w:t>
      </w:r>
    </w:p>
    <w:p w14:paraId="0EA32995" w14:textId="77777777" w:rsidR="002C10B0" w:rsidRPr="002802C5" w:rsidRDefault="002C10B0" w:rsidP="00067502">
      <w:pPr>
        <w:pStyle w:val="BodyText3"/>
        <w:wordWrap/>
        <w:rPr>
          <w:sz w:val="22"/>
          <w:szCs w:val="22"/>
        </w:rPr>
      </w:pPr>
    </w:p>
    <w:p w14:paraId="247EE4F7" w14:textId="77777777" w:rsidR="002C10B0" w:rsidRPr="002802C5" w:rsidRDefault="002C10B0" w:rsidP="00067502">
      <w:pPr>
        <w:pStyle w:val="BodyText3"/>
        <w:wordWrap/>
        <w:rPr>
          <w:sz w:val="22"/>
          <w:szCs w:val="22"/>
        </w:rPr>
      </w:pPr>
    </w:p>
    <w:p w14:paraId="3322952C" w14:textId="77777777" w:rsidR="002C10B0" w:rsidRPr="002802C5" w:rsidRDefault="00AC2EAC" w:rsidP="00067502">
      <w:pPr>
        <w:pStyle w:val="BodyText3"/>
        <w:wordWrap/>
        <w:rPr>
          <w:sz w:val="22"/>
          <w:szCs w:val="22"/>
        </w:rPr>
      </w:pPr>
      <w:r>
        <w:rPr>
          <w:sz w:val="22"/>
          <w:szCs w:val="22"/>
        </w:rPr>
        <w:lastRenderedPageBreak/>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50C190BA" w14:textId="77777777" w:rsidR="002C10B0" w:rsidRPr="008B0701" w:rsidRDefault="002C10B0" w:rsidP="00067502">
      <w:pPr>
        <w:pStyle w:val="BodyText3"/>
        <w:wordWrap/>
        <w:rPr>
          <w:sz w:val="22"/>
          <w:szCs w:val="22"/>
        </w:rPr>
      </w:pPr>
    </w:p>
    <w:p w14:paraId="2CFC916C" w14:textId="77777777" w:rsidR="00E269BC" w:rsidRPr="00E269BC" w:rsidRDefault="00E269BC" w:rsidP="00067502">
      <w:pPr>
        <w:pStyle w:val="BodyText3"/>
        <w:wordWrap/>
        <w:rPr>
          <w:sz w:val="22"/>
          <w:szCs w:val="22"/>
          <w:lang w:val="es-MX"/>
        </w:rPr>
      </w:pPr>
    </w:p>
    <w:p w14:paraId="14FE2A68" w14:textId="79472237" w:rsidR="00E269BC" w:rsidRDefault="002C10B0" w:rsidP="00E269BC">
      <w:pPr>
        <w:pStyle w:val="BodyText3"/>
        <w:wordWrap/>
        <w:jc w:val="center"/>
      </w:pPr>
      <w:r w:rsidRPr="008B0701">
        <w:rPr>
          <w:b/>
          <w:sz w:val="22"/>
          <w:szCs w:val="22"/>
        </w:rPr>
        <w:t xml:space="preserve">Table I. </w:t>
      </w:r>
      <w:r w:rsidR="00E269BC">
        <w:rPr>
          <w:b/>
          <w:sz w:val="22"/>
          <w:szCs w:val="22"/>
        </w:rPr>
        <w:t xml:space="preserve">Sample table: </w:t>
      </w:r>
      <w:r w:rsidR="00E269BC">
        <w:t>Transit t</w:t>
      </w:r>
      <w:r w:rsidR="00E269BC" w:rsidRPr="006A3588">
        <w:t>ime obtained with the modified reduced model.</w:t>
      </w:r>
    </w:p>
    <w:p w14:paraId="38F8811B" w14:textId="77777777" w:rsidR="00E269BC" w:rsidRDefault="00E269BC" w:rsidP="00E269BC">
      <w:pPr>
        <w:pStyle w:val="BodyText3"/>
        <w:wordWrap/>
        <w:jc w:val="cente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200"/>
        <w:gridCol w:w="1200"/>
        <w:gridCol w:w="1200"/>
        <w:gridCol w:w="1200"/>
        <w:gridCol w:w="1200"/>
      </w:tblGrid>
      <w:tr w:rsidR="00E269BC" w:rsidRPr="00E269BC" w14:paraId="357ED421" w14:textId="77777777" w:rsidTr="00E269BC">
        <w:trPr>
          <w:trHeight w:val="330"/>
          <w:jc w:val="center"/>
        </w:trPr>
        <w:tc>
          <w:tcPr>
            <w:tcW w:w="1940" w:type="dxa"/>
            <w:shd w:val="clear" w:color="auto" w:fill="auto"/>
            <w:noWrap/>
            <w:vAlign w:val="center"/>
            <w:hideMark/>
          </w:tcPr>
          <w:p w14:paraId="1E0371CE" w14:textId="77777777" w:rsidR="00E269BC" w:rsidRPr="00E269BC" w:rsidRDefault="00E269BC" w:rsidP="00CB142C">
            <w:pPr>
              <w:jc w:val="center"/>
              <w:rPr>
                <w:color w:val="000000"/>
                <w:sz w:val="22"/>
                <w:szCs w:val="22"/>
              </w:rPr>
            </w:pPr>
            <w:r w:rsidRPr="00E269BC">
              <w:rPr>
                <w:color w:val="000000"/>
                <w:sz w:val="22"/>
                <w:szCs w:val="22"/>
              </w:rPr>
              <w:t>Measurement</w:t>
            </w:r>
          </w:p>
        </w:tc>
        <w:tc>
          <w:tcPr>
            <w:tcW w:w="1200" w:type="dxa"/>
            <w:shd w:val="clear" w:color="auto" w:fill="auto"/>
            <w:noWrap/>
            <w:vAlign w:val="center"/>
            <w:hideMark/>
          </w:tcPr>
          <w:p w14:paraId="0531B74B" w14:textId="77777777" w:rsidR="00E269BC" w:rsidRPr="00E269BC" w:rsidRDefault="00E269BC" w:rsidP="00CB142C">
            <w:pPr>
              <w:jc w:val="center"/>
              <w:rPr>
                <w:color w:val="000000"/>
                <w:sz w:val="22"/>
                <w:szCs w:val="22"/>
              </w:rPr>
            </w:pPr>
            <w:r w:rsidRPr="00E269BC">
              <w:rPr>
                <w:color w:val="000000"/>
                <w:sz w:val="22"/>
                <w:szCs w:val="22"/>
              </w:rPr>
              <w:t>APRM A (s)</w:t>
            </w:r>
          </w:p>
        </w:tc>
        <w:tc>
          <w:tcPr>
            <w:tcW w:w="1200" w:type="dxa"/>
            <w:shd w:val="clear" w:color="auto" w:fill="auto"/>
            <w:noWrap/>
            <w:vAlign w:val="center"/>
            <w:hideMark/>
          </w:tcPr>
          <w:p w14:paraId="5F516859" w14:textId="77777777" w:rsidR="00E269BC" w:rsidRPr="00E269BC" w:rsidRDefault="00E269BC" w:rsidP="00CB142C">
            <w:pPr>
              <w:jc w:val="center"/>
              <w:rPr>
                <w:color w:val="000000"/>
                <w:sz w:val="22"/>
                <w:szCs w:val="22"/>
              </w:rPr>
            </w:pPr>
            <w:r w:rsidRPr="00E269BC">
              <w:rPr>
                <w:color w:val="000000"/>
                <w:sz w:val="22"/>
                <w:szCs w:val="22"/>
              </w:rPr>
              <w:t>APRM B (s)</w:t>
            </w:r>
          </w:p>
        </w:tc>
        <w:tc>
          <w:tcPr>
            <w:tcW w:w="1200" w:type="dxa"/>
            <w:shd w:val="clear" w:color="auto" w:fill="auto"/>
            <w:noWrap/>
            <w:vAlign w:val="center"/>
            <w:hideMark/>
          </w:tcPr>
          <w:p w14:paraId="511D0FB3" w14:textId="77777777" w:rsidR="00E269BC" w:rsidRPr="00E269BC" w:rsidRDefault="00E269BC" w:rsidP="00CB142C">
            <w:pPr>
              <w:jc w:val="center"/>
              <w:rPr>
                <w:color w:val="000000"/>
                <w:sz w:val="22"/>
                <w:szCs w:val="22"/>
              </w:rPr>
            </w:pPr>
            <w:r w:rsidRPr="00E269BC">
              <w:rPr>
                <w:color w:val="000000"/>
                <w:sz w:val="22"/>
                <w:szCs w:val="22"/>
              </w:rPr>
              <w:t>APRM C (s)</w:t>
            </w:r>
          </w:p>
        </w:tc>
        <w:tc>
          <w:tcPr>
            <w:tcW w:w="1200" w:type="dxa"/>
            <w:shd w:val="clear" w:color="auto" w:fill="auto"/>
            <w:noWrap/>
            <w:vAlign w:val="center"/>
            <w:hideMark/>
          </w:tcPr>
          <w:p w14:paraId="62F0190C" w14:textId="77777777" w:rsidR="00E269BC" w:rsidRPr="00E269BC" w:rsidRDefault="00E269BC" w:rsidP="00CB142C">
            <w:pPr>
              <w:jc w:val="center"/>
              <w:rPr>
                <w:color w:val="000000"/>
                <w:sz w:val="22"/>
                <w:szCs w:val="22"/>
              </w:rPr>
            </w:pPr>
            <w:r w:rsidRPr="00E269BC">
              <w:rPr>
                <w:color w:val="000000"/>
                <w:sz w:val="22"/>
                <w:szCs w:val="22"/>
              </w:rPr>
              <w:t>APRM D (s)</w:t>
            </w:r>
          </w:p>
        </w:tc>
        <w:tc>
          <w:tcPr>
            <w:tcW w:w="1200" w:type="dxa"/>
            <w:shd w:val="clear" w:color="auto" w:fill="auto"/>
            <w:noWrap/>
            <w:vAlign w:val="center"/>
            <w:hideMark/>
          </w:tcPr>
          <w:p w14:paraId="2FFDC517" w14:textId="77777777" w:rsidR="00E269BC" w:rsidRPr="00E269BC" w:rsidRDefault="00E269BC" w:rsidP="00CB142C">
            <w:pPr>
              <w:jc w:val="center"/>
              <w:rPr>
                <w:color w:val="000000"/>
                <w:sz w:val="22"/>
                <w:szCs w:val="22"/>
              </w:rPr>
            </w:pPr>
            <w:r w:rsidRPr="00E269BC">
              <w:rPr>
                <w:color w:val="000000"/>
                <w:sz w:val="22"/>
                <w:szCs w:val="22"/>
              </w:rPr>
              <w:t>Average (s)</w:t>
            </w:r>
          </w:p>
        </w:tc>
      </w:tr>
      <w:tr w:rsidR="00E269BC" w:rsidRPr="00E269BC" w14:paraId="043204D1" w14:textId="77777777" w:rsidTr="00E269BC">
        <w:trPr>
          <w:trHeight w:val="330"/>
          <w:jc w:val="center"/>
        </w:trPr>
        <w:tc>
          <w:tcPr>
            <w:tcW w:w="1940" w:type="dxa"/>
            <w:shd w:val="clear" w:color="auto" w:fill="auto"/>
            <w:noWrap/>
            <w:vAlign w:val="center"/>
            <w:hideMark/>
          </w:tcPr>
          <w:p w14:paraId="5D9CC87C" w14:textId="77777777" w:rsidR="00E269BC" w:rsidRPr="00E269BC" w:rsidRDefault="00E269BC" w:rsidP="00CB142C">
            <w:pPr>
              <w:jc w:val="center"/>
              <w:rPr>
                <w:color w:val="000000"/>
                <w:sz w:val="22"/>
                <w:szCs w:val="22"/>
              </w:rPr>
            </w:pPr>
            <w:r w:rsidRPr="00E269BC">
              <w:rPr>
                <w:color w:val="000000"/>
                <w:sz w:val="22"/>
                <w:szCs w:val="22"/>
              </w:rPr>
              <w:t>1</w:t>
            </w:r>
          </w:p>
        </w:tc>
        <w:tc>
          <w:tcPr>
            <w:tcW w:w="1200" w:type="dxa"/>
            <w:shd w:val="clear" w:color="auto" w:fill="auto"/>
            <w:noWrap/>
            <w:vAlign w:val="center"/>
            <w:hideMark/>
          </w:tcPr>
          <w:p w14:paraId="62C4165C" w14:textId="77777777" w:rsidR="00E269BC" w:rsidRPr="00E269BC" w:rsidRDefault="00E269BC" w:rsidP="00CB142C">
            <w:pPr>
              <w:jc w:val="center"/>
              <w:rPr>
                <w:color w:val="000000"/>
                <w:sz w:val="22"/>
                <w:szCs w:val="22"/>
              </w:rPr>
            </w:pPr>
            <w:r w:rsidRPr="00E269BC">
              <w:rPr>
                <w:color w:val="000000"/>
                <w:sz w:val="22"/>
                <w:szCs w:val="22"/>
              </w:rPr>
              <w:t>0.3425</w:t>
            </w:r>
          </w:p>
        </w:tc>
        <w:tc>
          <w:tcPr>
            <w:tcW w:w="1200" w:type="dxa"/>
            <w:shd w:val="clear" w:color="auto" w:fill="auto"/>
            <w:noWrap/>
            <w:vAlign w:val="center"/>
            <w:hideMark/>
          </w:tcPr>
          <w:p w14:paraId="179AB50B" w14:textId="77777777" w:rsidR="00E269BC" w:rsidRPr="00E269BC" w:rsidRDefault="00E269BC" w:rsidP="00CB142C">
            <w:pPr>
              <w:jc w:val="center"/>
              <w:rPr>
                <w:color w:val="000000"/>
                <w:sz w:val="22"/>
                <w:szCs w:val="22"/>
              </w:rPr>
            </w:pPr>
            <w:r w:rsidRPr="00E269BC">
              <w:rPr>
                <w:color w:val="000000"/>
                <w:sz w:val="22"/>
                <w:szCs w:val="22"/>
              </w:rPr>
              <w:t>0.3396</w:t>
            </w:r>
          </w:p>
        </w:tc>
        <w:tc>
          <w:tcPr>
            <w:tcW w:w="1200" w:type="dxa"/>
            <w:shd w:val="clear" w:color="auto" w:fill="auto"/>
            <w:noWrap/>
            <w:vAlign w:val="center"/>
            <w:hideMark/>
          </w:tcPr>
          <w:p w14:paraId="252036DF" w14:textId="77777777" w:rsidR="00E269BC" w:rsidRPr="00E269BC" w:rsidRDefault="00E269BC" w:rsidP="00CB142C">
            <w:pPr>
              <w:jc w:val="center"/>
              <w:rPr>
                <w:color w:val="000000"/>
                <w:sz w:val="22"/>
                <w:szCs w:val="22"/>
              </w:rPr>
            </w:pPr>
            <w:r w:rsidRPr="00E269BC">
              <w:rPr>
                <w:color w:val="000000"/>
                <w:sz w:val="22"/>
                <w:szCs w:val="22"/>
              </w:rPr>
              <w:t>0.3476</w:t>
            </w:r>
          </w:p>
        </w:tc>
        <w:tc>
          <w:tcPr>
            <w:tcW w:w="1200" w:type="dxa"/>
            <w:shd w:val="clear" w:color="auto" w:fill="auto"/>
            <w:noWrap/>
            <w:vAlign w:val="center"/>
            <w:hideMark/>
          </w:tcPr>
          <w:p w14:paraId="5FE5D49D" w14:textId="77777777" w:rsidR="00E269BC" w:rsidRPr="00E269BC" w:rsidRDefault="00E269BC" w:rsidP="00CB142C">
            <w:pPr>
              <w:jc w:val="center"/>
              <w:rPr>
                <w:color w:val="000000"/>
                <w:sz w:val="22"/>
                <w:szCs w:val="22"/>
              </w:rPr>
            </w:pPr>
            <w:r w:rsidRPr="00E269BC">
              <w:rPr>
                <w:color w:val="000000"/>
                <w:sz w:val="22"/>
                <w:szCs w:val="22"/>
              </w:rPr>
              <w:t>0.3428</w:t>
            </w:r>
          </w:p>
        </w:tc>
        <w:tc>
          <w:tcPr>
            <w:tcW w:w="1200" w:type="dxa"/>
            <w:shd w:val="clear" w:color="auto" w:fill="auto"/>
            <w:noWrap/>
            <w:vAlign w:val="center"/>
            <w:hideMark/>
          </w:tcPr>
          <w:p w14:paraId="0F1A6F71" w14:textId="77777777" w:rsidR="00E269BC" w:rsidRPr="00E269BC" w:rsidRDefault="00E269BC" w:rsidP="00CB142C">
            <w:pPr>
              <w:jc w:val="center"/>
              <w:rPr>
                <w:color w:val="000000"/>
                <w:sz w:val="22"/>
                <w:szCs w:val="22"/>
              </w:rPr>
            </w:pPr>
            <w:r w:rsidRPr="00E269BC">
              <w:rPr>
                <w:color w:val="000000"/>
                <w:sz w:val="22"/>
                <w:szCs w:val="22"/>
              </w:rPr>
              <w:t>0.3431</w:t>
            </w:r>
          </w:p>
        </w:tc>
      </w:tr>
      <w:tr w:rsidR="00E269BC" w:rsidRPr="00E269BC" w14:paraId="4FCBC6CB" w14:textId="77777777" w:rsidTr="00E269BC">
        <w:trPr>
          <w:trHeight w:val="330"/>
          <w:jc w:val="center"/>
        </w:trPr>
        <w:tc>
          <w:tcPr>
            <w:tcW w:w="1940" w:type="dxa"/>
            <w:shd w:val="clear" w:color="auto" w:fill="auto"/>
            <w:noWrap/>
            <w:vAlign w:val="center"/>
            <w:hideMark/>
          </w:tcPr>
          <w:p w14:paraId="0DEF7356" w14:textId="77777777" w:rsidR="00E269BC" w:rsidRPr="00E269BC" w:rsidRDefault="00E269BC" w:rsidP="00CB142C">
            <w:pPr>
              <w:jc w:val="center"/>
              <w:rPr>
                <w:color w:val="000000"/>
                <w:sz w:val="22"/>
                <w:szCs w:val="22"/>
              </w:rPr>
            </w:pPr>
            <w:r w:rsidRPr="00E269BC">
              <w:rPr>
                <w:color w:val="000000"/>
                <w:sz w:val="22"/>
                <w:szCs w:val="22"/>
              </w:rPr>
              <w:t>2</w:t>
            </w:r>
          </w:p>
        </w:tc>
        <w:tc>
          <w:tcPr>
            <w:tcW w:w="1200" w:type="dxa"/>
            <w:shd w:val="clear" w:color="auto" w:fill="auto"/>
            <w:noWrap/>
            <w:vAlign w:val="center"/>
            <w:hideMark/>
          </w:tcPr>
          <w:p w14:paraId="36286091" w14:textId="77777777" w:rsidR="00E269BC" w:rsidRPr="00E269BC" w:rsidRDefault="00E269BC" w:rsidP="00CB142C">
            <w:pPr>
              <w:jc w:val="center"/>
              <w:rPr>
                <w:color w:val="000000"/>
                <w:sz w:val="22"/>
                <w:szCs w:val="22"/>
              </w:rPr>
            </w:pPr>
            <w:r w:rsidRPr="00E269BC">
              <w:rPr>
                <w:color w:val="000000"/>
                <w:sz w:val="22"/>
                <w:szCs w:val="22"/>
              </w:rPr>
              <w:t>0.3455</w:t>
            </w:r>
          </w:p>
        </w:tc>
        <w:tc>
          <w:tcPr>
            <w:tcW w:w="1200" w:type="dxa"/>
            <w:shd w:val="clear" w:color="auto" w:fill="auto"/>
            <w:noWrap/>
            <w:vAlign w:val="center"/>
            <w:hideMark/>
          </w:tcPr>
          <w:p w14:paraId="460D689A" w14:textId="77777777" w:rsidR="00E269BC" w:rsidRPr="00E269BC" w:rsidRDefault="00E269BC" w:rsidP="00CB142C">
            <w:pPr>
              <w:jc w:val="center"/>
              <w:rPr>
                <w:color w:val="000000"/>
                <w:sz w:val="22"/>
                <w:szCs w:val="22"/>
              </w:rPr>
            </w:pPr>
            <w:r w:rsidRPr="00E269BC">
              <w:rPr>
                <w:color w:val="000000"/>
                <w:sz w:val="22"/>
                <w:szCs w:val="22"/>
              </w:rPr>
              <w:t>0.3454</w:t>
            </w:r>
          </w:p>
        </w:tc>
        <w:tc>
          <w:tcPr>
            <w:tcW w:w="1200" w:type="dxa"/>
            <w:shd w:val="clear" w:color="auto" w:fill="auto"/>
            <w:noWrap/>
            <w:vAlign w:val="center"/>
            <w:hideMark/>
          </w:tcPr>
          <w:p w14:paraId="0B72B231" w14:textId="77777777" w:rsidR="00E269BC" w:rsidRPr="00E269BC" w:rsidRDefault="00E269BC" w:rsidP="00CB142C">
            <w:pPr>
              <w:jc w:val="center"/>
              <w:rPr>
                <w:color w:val="000000"/>
                <w:sz w:val="22"/>
                <w:szCs w:val="22"/>
              </w:rPr>
            </w:pPr>
            <w:r w:rsidRPr="00E269BC">
              <w:rPr>
                <w:color w:val="000000"/>
                <w:sz w:val="22"/>
                <w:szCs w:val="22"/>
              </w:rPr>
              <w:t>0.3454</w:t>
            </w:r>
          </w:p>
        </w:tc>
        <w:tc>
          <w:tcPr>
            <w:tcW w:w="1200" w:type="dxa"/>
            <w:shd w:val="clear" w:color="auto" w:fill="auto"/>
            <w:noWrap/>
            <w:vAlign w:val="center"/>
            <w:hideMark/>
          </w:tcPr>
          <w:p w14:paraId="4A2AB7E6" w14:textId="77777777" w:rsidR="00E269BC" w:rsidRPr="00E269BC" w:rsidRDefault="00E269BC" w:rsidP="00CB142C">
            <w:pPr>
              <w:jc w:val="center"/>
              <w:rPr>
                <w:color w:val="000000"/>
                <w:sz w:val="22"/>
                <w:szCs w:val="22"/>
              </w:rPr>
            </w:pPr>
            <w:r w:rsidRPr="00E269BC">
              <w:rPr>
                <w:color w:val="000000"/>
                <w:sz w:val="22"/>
                <w:szCs w:val="22"/>
              </w:rPr>
              <w:t>0.3413</w:t>
            </w:r>
          </w:p>
        </w:tc>
        <w:tc>
          <w:tcPr>
            <w:tcW w:w="1200" w:type="dxa"/>
            <w:shd w:val="clear" w:color="auto" w:fill="auto"/>
            <w:noWrap/>
            <w:vAlign w:val="center"/>
            <w:hideMark/>
          </w:tcPr>
          <w:p w14:paraId="63DDD1F0" w14:textId="77777777" w:rsidR="00E269BC" w:rsidRPr="00E269BC" w:rsidRDefault="00E269BC" w:rsidP="00CB142C">
            <w:pPr>
              <w:jc w:val="center"/>
              <w:rPr>
                <w:color w:val="000000"/>
                <w:sz w:val="22"/>
                <w:szCs w:val="22"/>
              </w:rPr>
            </w:pPr>
            <w:r w:rsidRPr="00E269BC">
              <w:rPr>
                <w:color w:val="000000"/>
                <w:sz w:val="22"/>
                <w:szCs w:val="22"/>
              </w:rPr>
              <w:t>0.3444</w:t>
            </w:r>
          </w:p>
        </w:tc>
      </w:tr>
      <w:tr w:rsidR="00E269BC" w:rsidRPr="00E269BC" w14:paraId="35F4F4FC" w14:textId="77777777" w:rsidTr="00E269BC">
        <w:trPr>
          <w:trHeight w:val="330"/>
          <w:jc w:val="center"/>
        </w:trPr>
        <w:tc>
          <w:tcPr>
            <w:tcW w:w="1940" w:type="dxa"/>
            <w:shd w:val="clear" w:color="auto" w:fill="auto"/>
            <w:noWrap/>
            <w:vAlign w:val="center"/>
            <w:hideMark/>
          </w:tcPr>
          <w:p w14:paraId="57963515" w14:textId="77777777" w:rsidR="00E269BC" w:rsidRPr="00E269BC" w:rsidRDefault="00E269BC" w:rsidP="00CB142C">
            <w:pPr>
              <w:jc w:val="center"/>
              <w:rPr>
                <w:color w:val="000000"/>
                <w:sz w:val="22"/>
                <w:szCs w:val="22"/>
              </w:rPr>
            </w:pPr>
            <w:r w:rsidRPr="00E269BC">
              <w:rPr>
                <w:color w:val="000000"/>
                <w:sz w:val="22"/>
                <w:szCs w:val="22"/>
              </w:rPr>
              <w:t>3</w:t>
            </w:r>
          </w:p>
        </w:tc>
        <w:tc>
          <w:tcPr>
            <w:tcW w:w="1200" w:type="dxa"/>
            <w:shd w:val="clear" w:color="auto" w:fill="auto"/>
            <w:noWrap/>
            <w:vAlign w:val="center"/>
            <w:hideMark/>
          </w:tcPr>
          <w:p w14:paraId="387F5094" w14:textId="77777777" w:rsidR="00E269BC" w:rsidRPr="00E269BC" w:rsidRDefault="00E269BC" w:rsidP="00CB142C">
            <w:pPr>
              <w:jc w:val="center"/>
              <w:rPr>
                <w:color w:val="000000"/>
                <w:sz w:val="22"/>
                <w:szCs w:val="22"/>
              </w:rPr>
            </w:pPr>
            <w:r w:rsidRPr="00E269BC">
              <w:rPr>
                <w:color w:val="000000"/>
                <w:sz w:val="22"/>
                <w:szCs w:val="22"/>
              </w:rPr>
              <w:t>0.3254</w:t>
            </w:r>
          </w:p>
        </w:tc>
        <w:tc>
          <w:tcPr>
            <w:tcW w:w="1200" w:type="dxa"/>
            <w:shd w:val="clear" w:color="auto" w:fill="auto"/>
            <w:noWrap/>
            <w:vAlign w:val="center"/>
            <w:hideMark/>
          </w:tcPr>
          <w:p w14:paraId="07431177" w14:textId="77777777" w:rsidR="00E269BC" w:rsidRPr="00E269BC" w:rsidRDefault="00E269BC" w:rsidP="00CB142C">
            <w:pPr>
              <w:jc w:val="center"/>
              <w:rPr>
                <w:color w:val="000000"/>
                <w:sz w:val="22"/>
                <w:szCs w:val="22"/>
              </w:rPr>
            </w:pPr>
            <w:r w:rsidRPr="00E269BC">
              <w:rPr>
                <w:color w:val="000000"/>
                <w:sz w:val="22"/>
                <w:szCs w:val="22"/>
              </w:rPr>
              <w:t>0.3322</w:t>
            </w:r>
          </w:p>
        </w:tc>
        <w:tc>
          <w:tcPr>
            <w:tcW w:w="1200" w:type="dxa"/>
            <w:shd w:val="clear" w:color="auto" w:fill="auto"/>
            <w:noWrap/>
            <w:vAlign w:val="center"/>
            <w:hideMark/>
          </w:tcPr>
          <w:p w14:paraId="3301B196" w14:textId="77777777" w:rsidR="00E269BC" w:rsidRPr="00E269BC" w:rsidRDefault="00E269BC" w:rsidP="00CB142C">
            <w:pPr>
              <w:jc w:val="center"/>
              <w:rPr>
                <w:color w:val="000000"/>
                <w:sz w:val="22"/>
                <w:szCs w:val="22"/>
              </w:rPr>
            </w:pPr>
            <w:r w:rsidRPr="00E269BC">
              <w:rPr>
                <w:color w:val="000000"/>
                <w:sz w:val="22"/>
                <w:szCs w:val="22"/>
              </w:rPr>
              <w:t>0.3360</w:t>
            </w:r>
          </w:p>
        </w:tc>
        <w:tc>
          <w:tcPr>
            <w:tcW w:w="1200" w:type="dxa"/>
            <w:shd w:val="clear" w:color="auto" w:fill="auto"/>
            <w:noWrap/>
            <w:vAlign w:val="center"/>
            <w:hideMark/>
          </w:tcPr>
          <w:p w14:paraId="63069989" w14:textId="77777777" w:rsidR="00E269BC" w:rsidRPr="00E269BC" w:rsidRDefault="00E269BC" w:rsidP="00CB142C">
            <w:pPr>
              <w:jc w:val="center"/>
              <w:rPr>
                <w:color w:val="000000"/>
                <w:sz w:val="22"/>
                <w:szCs w:val="22"/>
              </w:rPr>
            </w:pPr>
            <w:r w:rsidRPr="00E269BC">
              <w:rPr>
                <w:color w:val="000000"/>
                <w:sz w:val="22"/>
                <w:szCs w:val="22"/>
              </w:rPr>
              <w:t>0.3269</w:t>
            </w:r>
          </w:p>
        </w:tc>
        <w:tc>
          <w:tcPr>
            <w:tcW w:w="1200" w:type="dxa"/>
            <w:shd w:val="clear" w:color="auto" w:fill="auto"/>
            <w:noWrap/>
            <w:vAlign w:val="center"/>
            <w:hideMark/>
          </w:tcPr>
          <w:p w14:paraId="0F3D1901" w14:textId="77777777" w:rsidR="00E269BC" w:rsidRPr="00E269BC" w:rsidRDefault="00E269BC" w:rsidP="00CB142C">
            <w:pPr>
              <w:jc w:val="center"/>
              <w:rPr>
                <w:color w:val="000000"/>
                <w:sz w:val="22"/>
                <w:szCs w:val="22"/>
              </w:rPr>
            </w:pPr>
            <w:r w:rsidRPr="00E269BC">
              <w:rPr>
                <w:color w:val="000000"/>
                <w:sz w:val="22"/>
                <w:szCs w:val="22"/>
              </w:rPr>
              <w:t>0.3301</w:t>
            </w:r>
          </w:p>
        </w:tc>
      </w:tr>
      <w:tr w:rsidR="00E269BC" w:rsidRPr="00E269BC" w14:paraId="424181BD" w14:textId="77777777" w:rsidTr="00E269BC">
        <w:trPr>
          <w:trHeight w:val="330"/>
          <w:jc w:val="center"/>
        </w:trPr>
        <w:tc>
          <w:tcPr>
            <w:tcW w:w="1940" w:type="dxa"/>
            <w:shd w:val="clear" w:color="auto" w:fill="auto"/>
            <w:noWrap/>
            <w:vAlign w:val="center"/>
            <w:hideMark/>
          </w:tcPr>
          <w:p w14:paraId="1167352D" w14:textId="77777777" w:rsidR="00E269BC" w:rsidRPr="00E269BC" w:rsidRDefault="00E269BC" w:rsidP="00CB142C">
            <w:pPr>
              <w:jc w:val="center"/>
              <w:rPr>
                <w:color w:val="000000"/>
                <w:sz w:val="22"/>
                <w:szCs w:val="22"/>
              </w:rPr>
            </w:pPr>
            <w:r w:rsidRPr="00E269BC">
              <w:rPr>
                <w:color w:val="000000"/>
                <w:sz w:val="22"/>
                <w:szCs w:val="22"/>
              </w:rPr>
              <w:t>4</w:t>
            </w:r>
          </w:p>
        </w:tc>
        <w:tc>
          <w:tcPr>
            <w:tcW w:w="1200" w:type="dxa"/>
            <w:shd w:val="clear" w:color="auto" w:fill="auto"/>
            <w:noWrap/>
            <w:vAlign w:val="center"/>
            <w:hideMark/>
          </w:tcPr>
          <w:p w14:paraId="3F6FB9B8" w14:textId="77777777" w:rsidR="00E269BC" w:rsidRPr="00E269BC" w:rsidRDefault="00E269BC" w:rsidP="00CB142C">
            <w:pPr>
              <w:jc w:val="center"/>
              <w:rPr>
                <w:color w:val="000000"/>
                <w:sz w:val="22"/>
                <w:szCs w:val="22"/>
              </w:rPr>
            </w:pPr>
            <w:r w:rsidRPr="00E269BC">
              <w:rPr>
                <w:color w:val="000000"/>
                <w:sz w:val="22"/>
                <w:szCs w:val="22"/>
              </w:rPr>
              <w:t>0.3165</w:t>
            </w:r>
          </w:p>
        </w:tc>
        <w:tc>
          <w:tcPr>
            <w:tcW w:w="1200" w:type="dxa"/>
            <w:shd w:val="clear" w:color="auto" w:fill="auto"/>
            <w:noWrap/>
            <w:vAlign w:val="center"/>
            <w:hideMark/>
          </w:tcPr>
          <w:p w14:paraId="3C348E6D" w14:textId="77777777" w:rsidR="00E269BC" w:rsidRPr="00E269BC" w:rsidRDefault="00E269BC" w:rsidP="00CB142C">
            <w:pPr>
              <w:jc w:val="center"/>
              <w:rPr>
                <w:color w:val="000000"/>
                <w:sz w:val="22"/>
                <w:szCs w:val="22"/>
              </w:rPr>
            </w:pPr>
            <w:r w:rsidRPr="00E269BC">
              <w:rPr>
                <w:color w:val="000000"/>
                <w:sz w:val="22"/>
                <w:szCs w:val="22"/>
              </w:rPr>
              <w:t>0.3170</w:t>
            </w:r>
          </w:p>
        </w:tc>
        <w:tc>
          <w:tcPr>
            <w:tcW w:w="1200" w:type="dxa"/>
            <w:shd w:val="clear" w:color="auto" w:fill="auto"/>
            <w:noWrap/>
            <w:vAlign w:val="center"/>
            <w:hideMark/>
          </w:tcPr>
          <w:p w14:paraId="4748C97C" w14:textId="77777777" w:rsidR="00E269BC" w:rsidRPr="00E269BC" w:rsidRDefault="00E269BC" w:rsidP="00CB142C">
            <w:pPr>
              <w:jc w:val="center"/>
              <w:rPr>
                <w:color w:val="000000"/>
                <w:sz w:val="22"/>
                <w:szCs w:val="22"/>
              </w:rPr>
            </w:pPr>
            <w:r w:rsidRPr="00E269BC">
              <w:rPr>
                <w:color w:val="000000"/>
                <w:sz w:val="22"/>
                <w:szCs w:val="22"/>
              </w:rPr>
              <w:t>0.3170</w:t>
            </w:r>
          </w:p>
        </w:tc>
        <w:tc>
          <w:tcPr>
            <w:tcW w:w="1200" w:type="dxa"/>
            <w:shd w:val="clear" w:color="auto" w:fill="auto"/>
            <w:noWrap/>
            <w:vAlign w:val="center"/>
            <w:hideMark/>
          </w:tcPr>
          <w:p w14:paraId="4E666460" w14:textId="77777777" w:rsidR="00E269BC" w:rsidRPr="00E269BC" w:rsidRDefault="00E269BC" w:rsidP="00CB142C">
            <w:pPr>
              <w:jc w:val="center"/>
              <w:rPr>
                <w:color w:val="000000"/>
                <w:sz w:val="22"/>
                <w:szCs w:val="22"/>
              </w:rPr>
            </w:pPr>
            <w:r w:rsidRPr="00E269BC">
              <w:rPr>
                <w:color w:val="000000"/>
                <w:sz w:val="22"/>
                <w:szCs w:val="22"/>
              </w:rPr>
              <w:t>0.3279</w:t>
            </w:r>
          </w:p>
        </w:tc>
        <w:tc>
          <w:tcPr>
            <w:tcW w:w="1200" w:type="dxa"/>
            <w:shd w:val="clear" w:color="auto" w:fill="auto"/>
            <w:noWrap/>
            <w:vAlign w:val="center"/>
            <w:hideMark/>
          </w:tcPr>
          <w:p w14:paraId="492597E8" w14:textId="77777777" w:rsidR="00E269BC" w:rsidRPr="00E269BC" w:rsidRDefault="00E269BC" w:rsidP="00CB142C">
            <w:pPr>
              <w:jc w:val="center"/>
              <w:rPr>
                <w:color w:val="000000"/>
                <w:sz w:val="22"/>
                <w:szCs w:val="22"/>
              </w:rPr>
            </w:pPr>
            <w:r w:rsidRPr="00E269BC">
              <w:rPr>
                <w:color w:val="000000"/>
                <w:sz w:val="22"/>
                <w:szCs w:val="22"/>
              </w:rPr>
              <w:t>0.3196</w:t>
            </w:r>
          </w:p>
        </w:tc>
      </w:tr>
      <w:tr w:rsidR="00E269BC" w:rsidRPr="00E269BC" w14:paraId="3C3A5C1B" w14:textId="77777777" w:rsidTr="00E269BC">
        <w:trPr>
          <w:trHeight w:val="330"/>
          <w:jc w:val="center"/>
        </w:trPr>
        <w:tc>
          <w:tcPr>
            <w:tcW w:w="1940" w:type="dxa"/>
            <w:shd w:val="clear" w:color="auto" w:fill="auto"/>
            <w:noWrap/>
            <w:vAlign w:val="center"/>
            <w:hideMark/>
          </w:tcPr>
          <w:p w14:paraId="661AFD0F" w14:textId="77777777" w:rsidR="00E269BC" w:rsidRPr="00E269BC" w:rsidRDefault="00E269BC" w:rsidP="00CB142C">
            <w:pPr>
              <w:jc w:val="center"/>
              <w:rPr>
                <w:color w:val="000000"/>
                <w:sz w:val="22"/>
                <w:szCs w:val="22"/>
              </w:rPr>
            </w:pPr>
            <w:r w:rsidRPr="00E269BC">
              <w:rPr>
                <w:color w:val="000000"/>
                <w:sz w:val="22"/>
                <w:szCs w:val="22"/>
              </w:rPr>
              <w:t>5</w:t>
            </w:r>
          </w:p>
        </w:tc>
        <w:tc>
          <w:tcPr>
            <w:tcW w:w="1200" w:type="dxa"/>
            <w:shd w:val="clear" w:color="auto" w:fill="auto"/>
            <w:noWrap/>
            <w:vAlign w:val="center"/>
            <w:hideMark/>
          </w:tcPr>
          <w:p w14:paraId="346B1AA4" w14:textId="77777777" w:rsidR="00E269BC" w:rsidRPr="00E269BC" w:rsidRDefault="00E269BC" w:rsidP="00CB142C">
            <w:pPr>
              <w:jc w:val="center"/>
              <w:rPr>
                <w:color w:val="000000"/>
                <w:sz w:val="22"/>
                <w:szCs w:val="22"/>
              </w:rPr>
            </w:pPr>
            <w:r w:rsidRPr="00E269BC">
              <w:rPr>
                <w:color w:val="000000"/>
                <w:sz w:val="22"/>
                <w:szCs w:val="22"/>
              </w:rPr>
              <w:t>0.3373</w:t>
            </w:r>
          </w:p>
        </w:tc>
        <w:tc>
          <w:tcPr>
            <w:tcW w:w="1200" w:type="dxa"/>
            <w:shd w:val="clear" w:color="auto" w:fill="auto"/>
            <w:noWrap/>
            <w:vAlign w:val="center"/>
            <w:hideMark/>
          </w:tcPr>
          <w:p w14:paraId="0BE9D887" w14:textId="77777777" w:rsidR="00E269BC" w:rsidRPr="00E269BC" w:rsidRDefault="00E269BC" w:rsidP="00CB142C">
            <w:pPr>
              <w:jc w:val="center"/>
              <w:rPr>
                <w:color w:val="000000"/>
                <w:sz w:val="22"/>
                <w:szCs w:val="22"/>
              </w:rPr>
            </w:pPr>
            <w:r w:rsidRPr="00E269BC">
              <w:rPr>
                <w:color w:val="000000"/>
                <w:sz w:val="22"/>
                <w:szCs w:val="22"/>
              </w:rPr>
              <w:t>0.336</w:t>
            </w:r>
          </w:p>
        </w:tc>
        <w:tc>
          <w:tcPr>
            <w:tcW w:w="1200" w:type="dxa"/>
            <w:shd w:val="clear" w:color="auto" w:fill="auto"/>
            <w:noWrap/>
            <w:vAlign w:val="center"/>
            <w:hideMark/>
          </w:tcPr>
          <w:p w14:paraId="25246971" w14:textId="77777777" w:rsidR="00E269BC" w:rsidRPr="00E269BC" w:rsidRDefault="00E269BC" w:rsidP="00CB142C">
            <w:pPr>
              <w:jc w:val="center"/>
              <w:rPr>
                <w:color w:val="000000"/>
                <w:sz w:val="22"/>
                <w:szCs w:val="22"/>
              </w:rPr>
            </w:pPr>
            <w:r w:rsidRPr="00E269BC">
              <w:rPr>
                <w:color w:val="000000"/>
                <w:sz w:val="22"/>
                <w:szCs w:val="22"/>
              </w:rPr>
              <w:t>0.3413</w:t>
            </w:r>
          </w:p>
        </w:tc>
        <w:tc>
          <w:tcPr>
            <w:tcW w:w="1200" w:type="dxa"/>
            <w:shd w:val="clear" w:color="auto" w:fill="auto"/>
            <w:noWrap/>
            <w:vAlign w:val="center"/>
            <w:hideMark/>
          </w:tcPr>
          <w:p w14:paraId="00EDE8F3" w14:textId="77777777" w:rsidR="00E269BC" w:rsidRPr="00E269BC" w:rsidRDefault="00E269BC" w:rsidP="00CB142C">
            <w:pPr>
              <w:jc w:val="center"/>
              <w:rPr>
                <w:color w:val="000000"/>
                <w:sz w:val="22"/>
                <w:szCs w:val="22"/>
              </w:rPr>
            </w:pPr>
            <w:r w:rsidRPr="00E269BC">
              <w:rPr>
                <w:color w:val="000000"/>
                <w:sz w:val="22"/>
                <w:szCs w:val="22"/>
              </w:rPr>
              <w:t>0.3292</w:t>
            </w:r>
          </w:p>
        </w:tc>
        <w:tc>
          <w:tcPr>
            <w:tcW w:w="1200" w:type="dxa"/>
            <w:shd w:val="clear" w:color="auto" w:fill="auto"/>
            <w:noWrap/>
            <w:vAlign w:val="center"/>
            <w:hideMark/>
          </w:tcPr>
          <w:p w14:paraId="420E5E09" w14:textId="77777777" w:rsidR="00E269BC" w:rsidRPr="00E269BC" w:rsidRDefault="00E269BC" w:rsidP="00CB142C">
            <w:pPr>
              <w:jc w:val="center"/>
              <w:rPr>
                <w:color w:val="000000"/>
                <w:sz w:val="22"/>
                <w:szCs w:val="22"/>
              </w:rPr>
            </w:pPr>
            <w:r w:rsidRPr="00E269BC">
              <w:rPr>
                <w:color w:val="000000"/>
                <w:sz w:val="22"/>
                <w:szCs w:val="22"/>
              </w:rPr>
              <w:t>0.336</w:t>
            </w:r>
          </w:p>
        </w:tc>
      </w:tr>
      <w:tr w:rsidR="00E269BC" w:rsidRPr="00E269BC" w14:paraId="235F4D8A" w14:textId="77777777" w:rsidTr="00E269BC">
        <w:trPr>
          <w:trHeight w:val="330"/>
          <w:jc w:val="center"/>
        </w:trPr>
        <w:tc>
          <w:tcPr>
            <w:tcW w:w="1940" w:type="dxa"/>
            <w:shd w:val="clear" w:color="auto" w:fill="auto"/>
            <w:noWrap/>
            <w:vAlign w:val="center"/>
            <w:hideMark/>
          </w:tcPr>
          <w:p w14:paraId="25EC5F23" w14:textId="77777777" w:rsidR="00E269BC" w:rsidRPr="00E269BC" w:rsidRDefault="00E269BC" w:rsidP="00CB142C">
            <w:pPr>
              <w:jc w:val="center"/>
              <w:rPr>
                <w:color w:val="000000"/>
                <w:sz w:val="22"/>
                <w:szCs w:val="22"/>
              </w:rPr>
            </w:pPr>
            <w:r w:rsidRPr="00E269BC">
              <w:rPr>
                <w:color w:val="000000"/>
                <w:sz w:val="22"/>
                <w:szCs w:val="22"/>
              </w:rPr>
              <w:t>6</w:t>
            </w:r>
          </w:p>
        </w:tc>
        <w:tc>
          <w:tcPr>
            <w:tcW w:w="1200" w:type="dxa"/>
            <w:shd w:val="clear" w:color="auto" w:fill="auto"/>
            <w:noWrap/>
            <w:vAlign w:val="center"/>
            <w:hideMark/>
          </w:tcPr>
          <w:p w14:paraId="780A87B2" w14:textId="77777777" w:rsidR="00E269BC" w:rsidRPr="00E269BC" w:rsidRDefault="00E269BC" w:rsidP="00CB142C">
            <w:pPr>
              <w:jc w:val="center"/>
              <w:rPr>
                <w:color w:val="000000"/>
                <w:sz w:val="22"/>
                <w:szCs w:val="22"/>
              </w:rPr>
            </w:pPr>
            <w:r w:rsidRPr="00E269BC">
              <w:rPr>
                <w:color w:val="000000"/>
                <w:sz w:val="22"/>
                <w:szCs w:val="22"/>
              </w:rPr>
              <w:t>0.3298</w:t>
            </w:r>
          </w:p>
        </w:tc>
        <w:tc>
          <w:tcPr>
            <w:tcW w:w="1200" w:type="dxa"/>
            <w:shd w:val="clear" w:color="auto" w:fill="auto"/>
            <w:noWrap/>
            <w:vAlign w:val="center"/>
            <w:hideMark/>
          </w:tcPr>
          <w:p w14:paraId="4704AA87" w14:textId="77777777" w:rsidR="00E269BC" w:rsidRPr="00E269BC" w:rsidRDefault="00E269BC" w:rsidP="00CB142C">
            <w:pPr>
              <w:jc w:val="center"/>
              <w:rPr>
                <w:color w:val="000000"/>
                <w:sz w:val="22"/>
                <w:szCs w:val="22"/>
              </w:rPr>
            </w:pPr>
            <w:r w:rsidRPr="00E269BC">
              <w:rPr>
                <w:color w:val="000000"/>
                <w:sz w:val="22"/>
                <w:szCs w:val="22"/>
              </w:rPr>
              <w:t>0.3235</w:t>
            </w:r>
          </w:p>
        </w:tc>
        <w:tc>
          <w:tcPr>
            <w:tcW w:w="1200" w:type="dxa"/>
            <w:shd w:val="clear" w:color="auto" w:fill="auto"/>
            <w:noWrap/>
            <w:vAlign w:val="center"/>
            <w:hideMark/>
          </w:tcPr>
          <w:p w14:paraId="190EE86B" w14:textId="77777777" w:rsidR="00E269BC" w:rsidRPr="00E269BC" w:rsidRDefault="00E269BC" w:rsidP="00CB142C">
            <w:pPr>
              <w:jc w:val="center"/>
              <w:rPr>
                <w:color w:val="000000"/>
                <w:sz w:val="22"/>
                <w:szCs w:val="22"/>
              </w:rPr>
            </w:pPr>
            <w:r w:rsidRPr="00E269BC">
              <w:rPr>
                <w:color w:val="000000"/>
                <w:sz w:val="22"/>
                <w:szCs w:val="22"/>
              </w:rPr>
              <w:t>0.3151</w:t>
            </w:r>
          </w:p>
        </w:tc>
        <w:tc>
          <w:tcPr>
            <w:tcW w:w="1200" w:type="dxa"/>
            <w:shd w:val="clear" w:color="auto" w:fill="auto"/>
            <w:noWrap/>
            <w:vAlign w:val="center"/>
            <w:hideMark/>
          </w:tcPr>
          <w:p w14:paraId="6BF70F82" w14:textId="77777777" w:rsidR="00E269BC" w:rsidRPr="00E269BC" w:rsidRDefault="00E269BC" w:rsidP="00CB142C">
            <w:pPr>
              <w:jc w:val="center"/>
              <w:rPr>
                <w:color w:val="000000"/>
                <w:sz w:val="22"/>
                <w:szCs w:val="22"/>
              </w:rPr>
            </w:pPr>
            <w:r w:rsidRPr="00E269BC">
              <w:rPr>
                <w:color w:val="000000"/>
                <w:sz w:val="22"/>
                <w:szCs w:val="22"/>
              </w:rPr>
              <w:t>0.3262</w:t>
            </w:r>
          </w:p>
        </w:tc>
        <w:tc>
          <w:tcPr>
            <w:tcW w:w="1200" w:type="dxa"/>
            <w:shd w:val="clear" w:color="auto" w:fill="auto"/>
            <w:noWrap/>
            <w:vAlign w:val="center"/>
            <w:hideMark/>
          </w:tcPr>
          <w:p w14:paraId="001AE8BD" w14:textId="77777777" w:rsidR="00E269BC" w:rsidRPr="00E269BC" w:rsidRDefault="00E269BC" w:rsidP="00CB142C">
            <w:pPr>
              <w:jc w:val="center"/>
              <w:rPr>
                <w:color w:val="000000"/>
                <w:sz w:val="22"/>
                <w:szCs w:val="22"/>
              </w:rPr>
            </w:pPr>
            <w:r w:rsidRPr="00E269BC">
              <w:rPr>
                <w:color w:val="000000"/>
                <w:sz w:val="22"/>
                <w:szCs w:val="22"/>
              </w:rPr>
              <w:t>0.3236</w:t>
            </w:r>
          </w:p>
        </w:tc>
      </w:tr>
      <w:tr w:rsidR="00E269BC" w:rsidRPr="00E269BC" w14:paraId="32AB5312" w14:textId="77777777" w:rsidTr="00E269BC">
        <w:trPr>
          <w:trHeight w:val="300"/>
          <w:jc w:val="center"/>
        </w:trPr>
        <w:tc>
          <w:tcPr>
            <w:tcW w:w="1940" w:type="dxa"/>
            <w:shd w:val="clear" w:color="auto" w:fill="auto"/>
            <w:noWrap/>
            <w:vAlign w:val="bottom"/>
            <w:hideMark/>
          </w:tcPr>
          <w:p w14:paraId="1A2E676D" w14:textId="77777777" w:rsidR="00E269BC" w:rsidRPr="00E269BC" w:rsidRDefault="00E269BC" w:rsidP="00CB142C">
            <w:pPr>
              <w:jc w:val="center"/>
              <w:rPr>
                <w:color w:val="000000"/>
                <w:sz w:val="22"/>
                <w:szCs w:val="22"/>
              </w:rPr>
            </w:pPr>
            <w:r w:rsidRPr="00E269BC">
              <w:rPr>
                <w:color w:val="000000"/>
                <w:sz w:val="22"/>
                <w:szCs w:val="22"/>
              </w:rPr>
              <w:t>Average</w:t>
            </w:r>
          </w:p>
        </w:tc>
        <w:tc>
          <w:tcPr>
            <w:tcW w:w="1200" w:type="dxa"/>
            <w:shd w:val="clear" w:color="auto" w:fill="auto"/>
            <w:noWrap/>
            <w:vAlign w:val="bottom"/>
            <w:hideMark/>
          </w:tcPr>
          <w:p w14:paraId="01427C9F" w14:textId="77777777" w:rsidR="00E269BC" w:rsidRPr="00E269BC" w:rsidRDefault="00E269BC" w:rsidP="00CB142C">
            <w:pPr>
              <w:jc w:val="center"/>
              <w:rPr>
                <w:color w:val="000000"/>
                <w:sz w:val="22"/>
                <w:szCs w:val="22"/>
              </w:rPr>
            </w:pPr>
            <w:r w:rsidRPr="00E269BC">
              <w:rPr>
                <w:color w:val="000000"/>
                <w:sz w:val="22"/>
                <w:szCs w:val="22"/>
              </w:rPr>
              <w:t>0.3328</w:t>
            </w:r>
          </w:p>
        </w:tc>
        <w:tc>
          <w:tcPr>
            <w:tcW w:w="1200" w:type="dxa"/>
            <w:shd w:val="clear" w:color="auto" w:fill="auto"/>
            <w:noWrap/>
            <w:vAlign w:val="bottom"/>
            <w:hideMark/>
          </w:tcPr>
          <w:p w14:paraId="6EB37FD4" w14:textId="77777777" w:rsidR="00E269BC" w:rsidRPr="00E269BC" w:rsidRDefault="00E269BC" w:rsidP="00CB142C">
            <w:pPr>
              <w:jc w:val="center"/>
              <w:rPr>
                <w:color w:val="000000"/>
                <w:sz w:val="22"/>
                <w:szCs w:val="22"/>
              </w:rPr>
            </w:pPr>
            <w:r w:rsidRPr="00E269BC">
              <w:rPr>
                <w:color w:val="000000"/>
                <w:sz w:val="22"/>
                <w:szCs w:val="22"/>
              </w:rPr>
              <w:t>0.3323</w:t>
            </w:r>
          </w:p>
        </w:tc>
        <w:tc>
          <w:tcPr>
            <w:tcW w:w="1200" w:type="dxa"/>
            <w:shd w:val="clear" w:color="auto" w:fill="auto"/>
            <w:noWrap/>
            <w:vAlign w:val="bottom"/>
            <w:hideMark/>
          </w:tcPr>
          <w:p w14:paraId="773BDE53" w14:textId="77777777" w:rsidR="00E269BC" w:rsidRPr="00E269BC" w:rsidRDefault="00E269BC" w:rsidP="00CB142C">
            <w:pPr>
              <w:jc w:val="center"/>
              <w:rPr>
                <w:color w:val="000000"/>
                <w:sz w:val="22"/>
                <w:szCs w:val="22"/>
              </w:rPr>
            </w:pPr>
            <w:r w:rsidRPr="00E269BC">
              <w:rPr>
                <w:color w:val="000000"/>
                <w:sz w:val="22"/>
                <w:szCs w:val="22"/>
              </w:rPr>
              <w:t>0.3337</w:t>
            </w:r>
          </w:p>
        </w:tc>
        <w:tc>
          <w:tcPr>
            <w:tcW w:w="1200" w:type="dxa"/>
            <w:shd w:val="clear" w:color="auto" w:fill="auto"/>
            <w:noWrap/>
            <w:vAlign w:val="bottom"/>
            <w:hideMark/>
          </w:tcPr>
          <w:p w14:paraId="4ECD1A8D" w14:textId="77777777" w:rsidR="00E269BC" w:rsidRPr="00E269BC" w:rsidRDefault="00E269BC" w:rsidP="00CB142C">
            <w:pPr>
              <w:jc w:val="center"/>
              <w:rPr>
                <w:color w:val="000000"/>
                <w:sz w:val="22"/>
                <w:szCs w:val="22"/>
              </w:rPr>
            </w:pPr>
            <w:r w:rsidRPr="00E269BC">
              <w:rPr>
                <w:color w:val="000000"/>
                <w:sz w:val="22"/>
                <w:szCs w:val="22"/>
              </w:rPr>
              <w:t>0.3324</w:t>
            </w:r>
          </w:p>
        </w:tc>
        <w:tc>
          <w:tcPr>
            <w:tcW w:w="1200" w:type="dxa"/>
            <w:shd w:val="clear" w:color="auto" w:fill="auto"/>
            <w:noWrap/>
            <w:vAlign w:val="bottom"/>
            <w:hideMark/>
          </w:tcPr>
          <w:p w14:paraId="2D806B91" w14:textId="77777777" w:rsidR="00E269BC" w:rsidRPr="00E269BC" w:rsidRDefault="00E269BC" w:rsidP="00CB142C">
            <w:pPr>
              <w:jc w:val="center"/>
              <w:rPr>
                <w:color w:val="000000"/>
                <w:sz w:val="22"/>
                <w:szCs w:val="22"/>
              </w:rPr>
            </w:pPr>
            <w:r w:rsidRPr="00E269BC">
              <w:rPr>
                <w:color w:val="000000"/>
                <w:sz w:val="22"/>
                <w:szCs w:val="22"/>
              </w:rPr>
              <w:t>0.3328</w:t>
            </w:r>
          </w:p>
        </w:tc>
      </w:tr>
      <w:tr w:rsidR="00E269BC" w:rsidRPr="00E269BC" w14:paraId="5E6F37BB" w14:textId="77777777" w:rsidTr="00E269BC">
        <w:trPr>
          <w:trHeight w:val="300"/>
          <w:jc w:val="center"/>
        </w:trPr>
        <w:tc>
          <w:tcPr>
            <w:tcW w:w="1940" w:type="dxa"/>
            <w:shd w:val="clear" w:color="auto" w:fill="auto"/>
            <w:noWrap/>
            <w:vAlign w:val="bottom"/>
            <w:hideMark/>
          </w:tcPr>
          <w:p w14:paraId="719EB89F" w14:textId="77777777" w:rsidR="00E269BC" w:rsidRPr="00E269BC" w:rsidRDefault="00E269BC" w:rsidP="00CB142C">
            <w:pPr>
              <w:jc w:val="center"/>
              <w:rPr>
                <w:color w:val="000000"/>
                <w:sz w:val="22"/>
                <w:szCs w:val="22"/>
              </w:rPr>
            </w:pPr>
            <w:r w:rsidRPr="00E269BC">
              <w:rPr>
                <w:color w:val="000000"/>
                <w:sz w:val="22"/>
                <w:szCs w:val="22"/>
              </w:rPr>
              <w:t>Std Deviation</w:t>
            </w:r>
          </w:p>
        </w:tc>
        <w:tc>
          <w:tcPr>
            <w:tcW w:w="1200" w:type="dxa"/>
            <w:shd w:val="clear" w:color="auto" w:fill="auto"/>
            <w:noWrap/>
            <w:vAlign w:val="bottom"/>
            <w:hideMark/>
          </w:tcPr>
          <w:p w14:paraId="711D98DB" w14:textId="77777777" w:rsidR="00E269BC" w:rsidRPr="00E269BC" w:rsidRDefault="00E269BC" w:rsidP="00CB142C">
            <w:pPr>
              <w:jc w:val="center"/>
              <w:rPr>
                <w:color w:val="000000"/>
                <w:sz w:val="22"/>
                <w:szCs w:val="22"/>
              </w:rPr>
            </w:pPr>
            <w:r w:rsidRPr="00E269BC">
              <w:rPr>
                <w:color w:val="000000"/>
                <w:sz w:val="22"/>
                <w:szCs w:val="22"/>
              </w:rPr>
              <w:t>0.0110</w:t>
            </w:r>
          </w:p>
        </w:tc>
        <w:tc>
          <w:tcPr>
            <w:tcW w:w="1200" w:type="dxa"/>
            <w:shd w:val="clear" w:color="auto" w:fill="auto"/>
            <w:noWrap/>
            <w:vAlign w:val="bottom"/>
            <w:hideMark/>
          </w:tcPr>
          <w:p w14:paraId="177DF562" w14:textId="77777777" w:rsidR="00E269BC" w:rsidRPr="00E269BC" w:rsidRDefault="00E269BC" w:rsidP="00CB142C">
            <w:pPr>
              <w:jc w:val="center"/>
              <w:rPr>
                <w:color w:val="000000"/>
                <w:sz w:val="22"/>
                <w:szCs w:val="22"/>
              </w:rPr>
            </w:pPr>
            <w:r w:rsidRPr="00E269BC">
              <w:rPr>
                <w:color w:val="000000"/>
                <w:sz w:val="22"/>
                <w:szCs w:val="22"/>
              </w:rPr>
              <w:t>0.0105</w:t>
            </w:r>
          </w:p>
        </w:tc>
        <w:tc>
          <w:tcPr>
            <w:tcW w:w="1200" w:type="dxa"/>
            <w:shd w:val="clear" w:color="auto" w:fill="auto"/>
            <w:noWrap/>
            <w:vAlign w:val="bottom"/>
            <w:hideMark/>
          </w:tcPr>
          <w:p w14:paraId="563B72C3" w14:textId="77777777" w:rsidR="00E269BC" w:rsidRPr="00E269BC" w:rsidRDefault="00E269BC" w:rsidP="00CB142C">
            <w:pPr>
              <w:jc w:val="center"/>
              <w:rPr>
                <w:color w:val="000000"/>
                <w:sz w:val="22"/>
                <w:szCs w:val="22"/>
              </w:rPr>
            </w:pPr>
            <w:r w:rsidRPr="00E269BC">
              <w:rPr>
                <w:color w:val="000000"/>
                <w:sz w:val="22"/>
                <w:szCs w:val="22"/>
              </w:rPr>
              <w:t>0.0143</w:t>
            </w:r>
          </w:p>
        </w:tc>
        <w:tc>
          <w:tcPr>
            <w:tcW w:w="1200" w:type="dxa"/>
            <w:shd w:val="clear" w:color="auto" w:fill="auto"/>
            <w:noWrap/>
            <w:vAlign w:val="bottom"/>
            <w:hideMark/>
          </w:tcPr>
          <w:p w14:paraId="41AE8B97" w14:textId="77777777" w:rsidR="00E269BC" w:rsidRPr="00E269BC" w:rsidRDefault="00E269BC" w:rsidP="00CB142C">
            <w:pPr>
              <w:jc w:val="center"/>
              <w:rPr>
                <w:color w:val="000000"/>
                <w:sz w:val="22"/>
                <w:szCs w:val="22"/>
              </w:rPr>
            </w:pPr>
            <w:r w:rsidRPr="00E269BC">
              <w:rPr>
                <w:color w:val="000000"/>
                <w:sz w:val="22"/>
                <w:szCs w:val="22"/>
              </w:rPr>
              <w:t>0.0076</w:t>
            </w:r>
          </w:p>
        </w:tc>
        <w:tc>
          <w:tcPr>
            <w:tcW w:w="1200" w:type="dxa"/>
            <w:shd w:val="clear" w:color="auto" w:fill="auto"/>
            <w:noWrap/>
            <w:vAlign w:val="bottom"/>
            <w:hideMark/>
          </w:tcPr>
          <w:p w14:paraId="602DF725" w14:textId="77777777" w:rsidR="00E269BC" w:rsidRPr="00E269BC" w:rsidRDefault="00E269BC" w:rsidP="00CB142C">
            <w:pPr>
              <w:jc w:val="center"/>
              <w:rPr>
                <w:color w:val="000000"/>
                <w:sz w:val="22"/>
                <w:szCs w:val="22"/>
              </w:rPr>
            </w:pPr>
            <w:r w:rsidRPr="00E269BC">
              <w:rPr>
                <w:color w:val="000000"/>
                <w:sz w:val="22"/>
                <w:szCs w:val="22"/>
              </w:rPr>
              <w:t>0.0102</w:t>
            </w:r>
          </w:p>
        </w:tc>
      </w:tr>
      <w:tr w:rsidR="00E269BC" w:rsidRPr="00E269BC" w14:paraId="59A0F08A" w14:textId="77777777" w:rsidTr="00E269BC">
        <w:trPr>
          <w:trHeight w:val="300"/>
          <w:jc w:val="center"/>
        </w:trPr>
        <w:tc>
          <w:tcPr>
            <w:tcW w:w="1940" w:type="dxa"/>
            <w:shd w:val="clear" w:color="auto" w:fill="auto"/>
            <w:noWrap/>
            <w:vAlign w:val="bottom"/>
            <w:hideMark/>
          </w:tcPr>
          <w:p w14:paraId="6BB9F359" w14:textId="77777777" w:rsidR="00E269BC" w:rsidRPr="00E269BC" w:rsidRDefault="00E269BC" w:rsidP="00CB142C">
            <w:pPr>
              <w:jc w:val="center"/>
              <w:rPr>
                <w:color w:val="000000"/>
                <w:sz w:val="22"/>
                <w:szCs w:val="22"/>
              </w:rPr>
            </w:pPr>
            <w:r w:rsidRPr="00E269BC">
              <w:rPr>
                <w:color w:val="000000"/>
                <w:sz w:val="22"/>
                <w:szCs w:val="22"/>
              </w:rPr>
              <w:t>StdDev/Average%</w:t>
            </w:r>
          </w:p>
        </w:tc>
        <w:tc>
          <w:tcPr>
            <w:tcW w:w="1200" w:type="dxa"/>
            <w:shd w:val="clear" w:color="auto" w:fill="auto"/>
            <w:noWrap/>
            <w:vAlign w:val="bottom"/>
            <w:hideMark/>
          </w:tcPr>
          <w:p w14:paraId="57B9852E" w14:textId="77777777" w:rsidR="00E269BC" w:rsidRPr="00E269BC" w:rsidRDefault="00E269BC" w:rsidP="00CB142C">
            <w:pPr>
              <w:jc w:val="center"/>
              <w:rPr>
                <w:color w:val="000000"/>
                <w:sz w:val="22"/>
                <w:szCs w:val="22"/>
              </w:rPr>
            </w:pPr>
            <w:r w:rsidRPr="00E269BC">
              <w:rPr>
                <w:color w:val="000000"/>
                <w:sz w:val="22"/>
                <w:szCs w:val="22"/>
              </w:rPr>
              <w:t>3.31%</w:t>
            </w:r>
          </w:p>
        </w:tc>
        <w:tc>
          <w:tcPr>
            <w:tcW w:w="1200" w:type="dxa"/>
            <w:shd w:val="clear" w:color="auto" w:fill="auto"/>
            <w:noWrap/>
            <w:vAlign w:val="bottom"/>
            <w:hideMark/>
          </w:tcPr>
          <w:p w14:paraId="03372C7A" w14:textId="77777777" w:rsidR="00E269BC" w:rsidRPr="00E269BC" w:rsidRDefault="00E269BC" w:rsidP="00CB142C">
            <w:pPr>
              <w:jc w:val="center"/>
              <w:rPr>
                <w:color w:val="000000"/>
                <w:sz w:val="22"/>
                <w:szCs w:val="22"/>
              </w:rPr>
            </w:pPr>
            <w:r w:rsidRPr="00E269BC">
              <w:rPr>
                <w:color w:val="000000"/>
                <w:sz w:val="22"/>
                <w:szCs w:val="22"/>
              </w:rPr>
              <w:t>3.16%</w:t>
            </w:r>
          </w:p>
        </w:tc>
        <w:tc>
          <w:tcPr>
            <w:tcW w:w="1200" w:type="dxa"/>
            <w:shd w:val="clear" w:color="auto" w:fill="auto"/>
            <w:noWrap/>
            <w:vAlign w:val="bottom"/>
            <w:hideMark/>
          </w:tcPr>
          <w:p w14:paraId="76B1F3F9" w14:textId="77777777" w:rsidR="00E269BC" w:rsidRPr="00E269BC" w:rsidRDefault="00E269BC" w:rsidP="00CB142C">
            <w:pPr>
              <w:jc w:val="center"/>
              <w:rPr>
                <w:color w:val="000000"/>
                <w:sz w:val="22"/>
                <w:szCs w:val="22"/>
              </w:rPr>
            </w:pPr>
            <w:r w:rsidRPr="00E269BC">
              <w:rPr>
                <w:color w:val="000000"/>
                <w:sz w:val="22"/>
                <w:szCs w:val="22"/>
              </w:rPr>
              <w:t>4.28%</w:t>
            </w:r>
          </w:p>
        </w:tc>
        <w:tc>
          <w:tcPr>
            <w:tcW w:w="1200" w:type="dxa"/>
            <w:shd w:val="clear" w:color="auto" w:fill="auto"/>
            <w:noWrap/>
            <w:vAlign w:val="bottom"/>
            <w:hideMark/>
          </w:tcPr>
          <w:p w14:paraId="23E98562" w14:textId="77777777" w:rsidR="00E269BC" w:rsidRPr="00E269BC" w:rsidRDefault="00E269BC" w:rsidP="00CB142C">
            <w:pPr>
              <w:jc w:val="center"/>
              <w:rPr>
                <w:color w:val="000000"/>
                <w:sz w:val="22"/>
                <w:szCs w:val="22"/>
              </w:rPr>
            </w:pPr>
            <w:r w:rsidRPr="00E269BC">
              <w:rPr>
                <w:color w:val="000000"/>
                <w:sz w:val="22"/>
                <w:szCs w:val="22"/>
              </w:rPr>
              <w:t>2.28%</w:t>
            </w:r>
          </w:p>
        </w:tc>
        <w:tc>
          <w:tcPr>
            <w:tcW w:w="1200" w:type="dxa"/>
            <w:shd w:val="clear" w:color="auto" w:fill="auto"/>
            <w:noWrap/>
            <w:vAlign w:val="bottom"/>
            <w:hideMark/>
          </w:tcPr>
          <w:p w14:paraId="50AEB6A0" w14:textId="77777777" w:rsidR="00E269BC" w:rsidRPr="00E269BC" w:rsidRDefault="00E269BC" w:rsidP="00CB142C">
            <w:pPr>
              <w:jc w:val="center"/>
              <w:rPr>
                <w:color w:val="000000"/>
                <w:sz w:val="22"/>
                <w:szCs w:val="22"/>
              </w:rPr>
            </w:pPr>
            <w:r w:rsidRPr="00E269BC">
              <w:rPr>
                <w:color w:val="000000"/>
                <w:sz w:val="22"/>
                <w:szCs w:val="22"/>
              </w:rPr>
              <w:t>3.06%</w:t>
            </w:r>
          </w:p>
        </w:tc>
      </w:tr>
    </w:tbl>
    <w:p w14:paraId="0E38C4DD" w14:textId="77777777" w:rsidR="00E269BC" w:rsidRPr="006A3588" w:rsidRDefault="00E269BC" w:rsidP="00E269BC">
      <w:pPr>
        <w:spacing w:line="480" w:lineRule="auto"/>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63003565" w:rsidR="002C10B0" w:rsidRPr="007D3221" w:rsidRDefault="002C10B0" w:rsidP="00A94C3C">
      <w:pPr>
        <w:pStyle w:val="Heading1"/>
        <w:numPr>
          <w:ilvl w:val="0"/>
          <w:numId w:val="5"/>
        </w:numPr>
        <w:jc w:val="center"/>
        <w:rPr>
          <w:sz w:val="22"/>
          <w:szCs w:val="22"/>
        </w:rPr>
      </w:pPr>
      <w:r w:rsidRPr="007D3221">
        <w:rPr>
          <w:sz w:val="22"/>
          <w:szCs w:val="22"/>
        </w:rPr>
        <w:t>CONCLUSIONS</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A94C3C">
      <w:pPr>
        <w:pStyle w:val="Heading1"/>
        <w:jc w:val="center"/>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A94C3C">
      <w:pPr>
        <w:pStyle w:val="Heading1"/>
        <w:jc w:val="center"/>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54E59222" w:rsidR="002C10B0" w:rsidRDefault="002C10B0" w:rsidP="00067502">
      <w:pPr>
        <w:pStyle w:val="BodyText3"/>
        <w:wordWrap/>
        <w:rPr>
          <w:sz w:val="22"/>
          <w:szCs w:val="22"/>
        </w:rPr>
      </w:pPr>
      <w:r w:rsidRPr="007D3221">
        <w:rPr>
          <w:sz w:val="22"/>
          <w:szCs w:val="22"/>
        </w:rPr>
        <w:t xml:space="preserve">Acknowledge the help of colleagues, and sources of funding, </w:t>
      </w:r>
      <w:r w:rsidR="006159C3">
        <w:rPr>
          <w:sz w:val="22"/>
          <w:szCs w:val="22"/>
        </w:rPr>
        <w:t>as appropriate</w:t>
      </w:r>
      <w:r w:rsidRPr="007D3221">
        <w:rPr>
          <w:sz w:val="22"/>
          <w:szCs w:val="22"/>
        </w:rPr>
        <w:t>.</w:t>
      </w:r>
    </w:p>
    <w:p w14:paraId="06240B68" w14:textId="7F186120" w:rsidR="006159C3" w:rsidRPr="006159C3" w:rsidRDefault="006159C3" w:rsidP="006159C3">
      <w:pPr>
        <w:pStyle w:val="BodyText3"/>
        <w:rPr>
          <w:sz w:val="22"/>
          <w:szCs w:val="22"/>
        </w:rPr>
      </w:pPr>
      <w:r>
        <w:rPr>
          <w:b/>
          <w:bCs/>
          <w:sz w:val="22"/>
          <w:szCs w:val="22"/>
        </w:rPr>
        <w:t xml:space="preserve">As an example: </w:t>
      </w:r>
      <w:r w:rsidRPr="006159C3">
        <w:rPr>
          <w:sz w:val="22"/>
          <w:szCs w:val="22"/>
        </w:rPr>
        <w:t>The format for this template was adapted from the MS Word template for the M&amp;C 2019 conference</w:t>
      </w:r>
      <w:r w:rsidR="0011750E" w:rsidRPr="0011750E">
        <w:rPr>
          <w:sz w:val="22"/>
          <w:szCs w:val="22"/>
        </w:rPr>
        <w:t>, incorporating limited elements from the M&amp;C 2015 template</w:t>
      </w:r>
      <w:r w:rsidRPr="006159C3">
        <w:rPr>
          <w:sz w:val="22"/>
          <w:szCs w:val="22"/>
        </w:rPr>
        <w:t xml:space="preserve">.  The M&amp;C 2021 organizing committee thanks the M&amp;C 2019 </w:t>
      </w:r>
      <w:r w:rsidR="0011750E">
        <w:rPr>
          <w:sz w:val="22"/>
          <w:szCs w:val="22"/>
        </w:rPr>
        <w:t xml:space="preserve">and M&amp;C 2015 </w:t>
      </w:r>
      <w:r w:rsidRPr="006159C3">
        <w:rPr>
          <w:sz w:val="22"/>
          <w:szCs w:val="22"/>
        </w:rPr>
        <w:t>technical committee</w:t>
      </w:r>
      <w:r w:rsidR="0011750E">
        <w:rPr>
          <w:sz w:val="22"/>
          <w:szCs w:val="22"/>
        </w:rPr>
        <w:t>s</w:t>
      </w:r>
      <w:r w:rsidRPr="006159C3">
        <w:rPr>
          <w:sz w:val="22"/>
          <w:szCs w:val="22"/>
        </w:rPr>
        <w:t xml:space="preserve"> for this support.</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A94C3C">
      <w:pPr>
        <w:pStyle w:val="Heading1"/>
        <w:jc w:val="center"/>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77777777"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full paper.</w:t>
      </w:r>
    </w:p>
    <w:p w14:paraId="7A9771A8" w14:textId="77777777" w:rsidR="002C10B0" w:rsidRPr="007D3221" w:rsidRDefault="002C10B0" w:rsidP="00E269BC">
      <w:pPr>
        <w:pStyle w:val="BodyText3"/>
        <w:numPr>
          <w:ilvl w:val="0"/>
          <w:numId w:val="6"/>
        </w:numPr>
        <w:wordWrap/>
        <w:jc w:val="both"/>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E269BC">
      <w:pPr>
        <w:pStyle w:val="BodyText3"/>
        <w:numPr>
          <w:ilvl w:val="0"/>
          <w:numId w:val="6"/>
        </w:numPr>
        <w:wordWrap/>
        <w:jc w:val="both"/>
        <w:rPr>
          <w:sz w:val="22"/>
          <w:szCs w:val="22"/>
        </w:rPr>
      </w:pPr>
      <w:r w:rsidRPr="007D3221">
        <w:rPr>
          <w:sz w:val="22"/>
          <w:szCs w:val="22"/>
        </w:rPr>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E269BC">
      <w:pPr>
        <w:pStyle w:val="BodyText3"/>
        <w:numPr>
          <w:ilvl w:val="0"/>
          <w:numId w:val="6"/>
        </w:numPr>
        <w:wordWrap/>
        <w:jc w:val="both"/>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E269BC">
      <w:pPr>
        <w:pStyle w:val="BodyText3"/>
        <w:numPr>
          <w:ilvl w:val="0"/>
          <w:numId w:val="6"/>
        </w:numPr>
        <w:wordWrap/>
        <w:jc w:val="both"/>
        <w:rPr>
          <w:sz w:val="22"/>
          <w:szCs w:val="22"/>
        </w:rPr>
      </w:pPr>
      <w:r w:rsidRPr="007D3221">
        <w:rPr>
          <w:sz w:val="22"/>
          <w:szCs w:val="22"/>
        </w:rPr>
        <w:t>“NEAMS Update,” http://www.ne.anl.gov/pdfs/NEAMS/NEAMSQuarterlyReport10-2014.pdf (2014).</w:t>
      </w:r>
    </w:p>
    <w:p w14:paraId="3B1C86A3" w14:textId="77777777" w:rsidR="00CF1A88" w:rsidRPr="007D3221" w:rsidRDefault="00CF1A88" w:rsidP="00E269BC">
      <w:pPr>
        <w:pStyle w:val="BodyText3"/>
        <w:numPr>
          <w:ilvl w:val="0"/>
          <w:numId w:val="6"/>
        </w:numPr>
        <w:wordWrap/>
        <w:jc w:val="both"/>
        <w:rPr>
          <w:sz w:val="22"/>
          <w:szCs w:val="22"/>
        </w:rPr>
      </w:pPr>
      <w:r w:rsidRPr="007D3221">
        <w:rPr>
          <w:sz w:val="22"/>
          <w:szCs w:val="22"/>
        </w:rPr>
        <w:lastRenderedPageBreak/>
        <w:t xml:space="preserve">M. Ishii and S. Kim, “Development of One-group and Two-group Interfacial Area Transport Equation,” </w:t>
      </w:r>
      <w:r w:rsidRPr="007D3221">
        <w:rPr>
          <w:i/>
          <w:sz w:val="22"/>
          <w:szCs w:val="22"/>
        </w:rPr>
        <w:t>Nucl.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E269BC">
      <w:pPr>
        <w:pStyle w:val="BodyText3"/>
        <w:numPr>
          <w:ilvl w:val="0"/>
          <w:numId w:val="6"/>
        </w:numPr>
        <w:jc w:val="both"/>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E269BC">
      <w:pPr>
        <w:pStyle w:val="BodyText3"/>
        <w:numPr>
          <w:ilvl w:val="0"/>
          <w:numId w:val="6"/>
        </w:numPr>
        <w:wordWrap/>
        <w:jc w:val="both"/>
        <w:rPr>
          <w:sz w:val="22"/>
          <w:szCs w:val="22"/>
        </w:rPr>
      </w:pPr>
      <w:r w:rsidRPr="007D3221">
        <w:rPr>
          <w:sz w:val="22"/>
          <w:szCs w:val="22"/>
        </w:rPr>
        <w:t>S. Glasstone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77777777" w:rsidR="002C10B0" w:rsidRDefault="002C10B0" w:rsidP="00E269BC">
      <w:pPr>
        <w:pStyle w:val="BodyText3"/>
        <w:wordWrap/>
        <w:jc w:val="both"/>
        <w:rPr>
          <w:sz w:val="22"/>
          <w:szCs w:val="22"/>
        </w:rPr>
      </w:pPr>
      <w:r w:rsidRPr="007D3221">
        <w:rPr>
          <w:sz w:val="22"/>
          <w:szCs w:val="22"/>
        </w:rPr>
        <w:t xml:space="preserve">In order to ensure a uniform, professional look to the proceedings, please </w:t>
      </w:r>
      <w:r w:rsidRPr="007D3221">
        <w:rPr>
          <w:b/>
          <w:i/>
          <w:sz w:val="22"/>
          <w:szCs w:val="22"/>
        </w:rPr>
        <w:t>do not modify</w:t>
      </w:r>
      <w:r w:rsidRPr="007D3221">
        <w:rPr>
          <w:sz w:val="22"/>
          <w:szCs w:val="22"/>
        </w:rPr>
        <w:t xml:space="preserve"> the format of this template without checking with the organizers first.</w:t>
      </w:r>
    </w:p>
    <w:p w14:paraId="571153B1" w14:textId="77777777" w:rsidR="007D3221" w:rsidRPr="007D3221" w:rsidRDefault="007D3221" w:rsidP="00067502">
      <w:pPr>
        <w:pStyle w:val="BodyText3"/>
        <w:wordWrap/>
        <w:rPr>
          <w:sz w:val="22"/>
          <w:szCs w:val="22"/>
        </w:rPr>
      </w:pPr>
    </w:p>
    <w:sectPr w:rsidR="007D3221" w:rsidRPr="007D322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4E5255" w14:textId="77777777" w:rsidR="005A6638" w:rsidRDefault="005A6638">
      <w:r>
        <w:separator/>
      </w:r>
    </w:p>
  </w:endnote>
  <w:endnote w:type="continuationSeparator" w:id="0">
    <w:p w14:paraId="3C92C91E" w14:textId="77777777" w:rsidR="005A6638" w:rsidRDefault="005A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Bell MT"/>
    <w:panose1 w:val="020B0604020202020204"/>
    <w:charset w:val="00"/>
    <w:family w:val="auto"/>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F91C11" w14:textId="20415D72" w:rsidR="00144F8D" w:rsidRPr="00144F8D" w:rsidRDefault="00144F8D" w:rsidP="00144F8D">
    <w:pPr>
      <w:pStyle w:val="Footer"/>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35A53" w14:textId="58BA08DA" w:rsidR="00C1353C" w:rsidRPr="00C1353C" w:rsidRDefault="00C1353C" w:rsidP="00C1353C">
    <w:pPr>
      <w:pStyle w:val="Foote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60DE1" w14:textId="21A6AA6F" w:rsidR="00C1353C" w:rsidRPr="00C1353C" w:rsidRDefault="00C1353C" w:rsidP="00C1353C">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55178" w14:textId="77777777" w:rsidR="005A6638" w:rsidRDefault="005A6638">
      <w:r>
        <w:separator/>
      </w:r>
    </w:p>
  </w:footnote>
  <w:footnote w:type="continuationSeparator" w:id="0">
    <w:p w14:paraId="46B1752F" w14:textId="77777777" w:rsidR="005A6638" w:rsidRDefault="005A6638">
      <w:r>
        <w:continuationSeparator/>
      </w:r>
    </w:p>
  </w:footnote>
  <w:footnote w:id="1">
    <w:p w14:paraId="7FFA2B77" w14:textId="77777777"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Pr="006711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1261C" w14:textId="78671D31" w:rsidR="00C1353C" w:rsidRPr="00F11F67" w:rsidRDefault="00F11F67" w:rsidP="00C1353C">
    <w:pPr>
      <w:pStyle w:val="Header"/>
      <w:jc w:val="center"/>
      <w:rPr>
        <w:iCs/>
      </w:rPr>
    </w:pPr>
    <w:r w:rsidRPr="00F11F67">
      <w:rPr>
        <w:iCs/>
      </w:rPr>
      <w:t>Authors' names, use et al. if more than 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A15BDD" w14:textId="2774DD7C" w:rsidR="00C1353C" w:rsidRPr="00407BA2" w:rsidRDefault="00F11F67" w:rsidP="00407BA2">
    <w:pPr>
      <w:pStyle w:val="Header"/>
      <w:jc w:val="center"/>
    </w:pPr>
    <w:r w:rsidRPr="00F11F67">
      <w:t>Short One Line Paper Title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D11EFB" w14:textId="77777777" w:rsidR="006D0C7B" w:rsidRDefault="00C122BA" w:rsidP="00A379F6">
    <w:pPr>
      <w:pStyle w:val="Header"/>
      <w:jc w:val="center"/>
      <w:rPr>
        <w:i/>
        <w:iCs/>
        <w:sz w:val="22"/>
        <w:szCs w:val="22"/>
      </w:rPr>
    </w:pPr>
    <w:r w:rsidRPr="00290CC4">
      <w:rPr>
        <w:i/>
        <w:iCs/>
        <w:sz w:val="22"/>
        <w:szCs w:val="22"/>
      </w:rPr>
      <w:t xml:space="preserve">ANS M&amp;C 2021 </w:t>
    </w:r>
    <w:r w:rsidR="00F11F67">
      <w:rPr>
        <w:i/>
        <w:iCs/>
        <w:sz w:val="22"/>
        <w:szCs w:val="22"/>
      </w:rPr>
      <w:t xml:space="preserve">- </w:t>
    </w:r>
    <w:r w:rsidRPr="00290CC4">
      <w:rPr>
        <w:i/>
        <w:iCs/>
        <w:sz w:val="22"/>
        <w:szCs w:val="22"/>
      </w:rPr>
      <w:t xml:space="preserve">The International Conference on Mathematics and Computational Methods Applied </w:t>
    </w:r>
  </w:p>
  <w:p w14:paraId="13BE80FE" w14:textId="699E9717" w:rsidR="00A379F6" w:rsidRPr="00290CC4" w:rsidRDefault="00C122BA" w:rsidP="00A379F6">
    <w:pPr>
      <w:pStyle w:val="Header"/>
      <w:jc w:val="center"/>
      <w:rPr>
        <w:i/>
        <w:iCs/>
        <w:sz w:val="22"/>
        <w:szCs w:val="22"/>
      </w:rPr>
    </w:pPr>
    <w:r w:rsidRPr="00290CC4">
      <w:rPr>
        <w:i/>
        <w:iCs/>
        <w:sz w:val="22"/>
        <w:szCs w:val="22"/>
      </w:rPr>
      <w:t xml:space="preserve">to Nuclear Science and Engineering </w:t>
    </w:r>
    <w:r w:rsidRPr="00290CC4">
      <w:rPr>
        <w:i/>
        <w:iCs/>
        <w:sz w:val="22"/>
        <w:szCs w:val="22"/>
      </w:rPr>
      <w:sym w:font="Symbol" w:char="F0D7"/>
    </w:r>
    <w:r w:rsidRPr="00290CC4">
      <w:rPr>
        <w:i/>
        <w:iCs/>
        <w:sz w:val="22"/>
        <w:szCs w:val="22"/>
      </w:rPr>
      <w:t xml:space="preserve"> Raleigh, North Carolina </w:t>
    </w:r>
    <w:r w:rsidRPr="00290CC4">
      <w:rPr>
        <w:i/>
        <w:iCs/>
        <w:sz w:val="22"/>
        <w:szCs w:val="22"/>
      </w:rPr>
      <w:sym w:font="Symbol" w:char="F0D7"/>
    </w:r>
    <w:r w:rsidRPr="00290CC4">
      <w:rPr>
        <w:i/>
        <w:iCs/>
        <w:sz w:val="22"/>
        <w:szCs w:val="22"/>
      </w:rPr>
      <w:t xml:space="preserve"> </w:t>
    </w:r>
    <w:r w:rsidR="00115BAC">
      <w:rPr>
        <w:i/>
        <w:iCs/>
        <w:sz w:val="22"/>
        <w:szCs w:val="22"/>
      </w:rPr>
      <w:t>October</w:t>
    </w:r>
    <w:r w:rsidRPr="00290CC4">
      <w:rPr>
        <w:i/>
        <w:iCs/>
        <w:sz w:val="22"/>
        <w:szCs w:val="22"/>
      </w:rPr>
      <w:t xml:space="preserve"> </w:t>
    </w:r>
    <w:r w:rsidR="00115BAC">
      <w:rPr>
        <w:i/>
        <w:iCs/>
        <w:sz w:val="22"/>
        <w:szCs w:val="22"/>
      </w:rPr>
      <w:t>3</w:t>
    </w:r>
    <w:r w:rsidR="00F11F67">
      <w:rPr>
        <w:i/>
        <w:iCs/>
        <w:sz w:val="22"/>
        <w:szCs w:val="22"/>
      </w:rPr>
      <w:t>–</w:t>
    </w:r>
    <w:r w:rsidR="00115BAC">
      <w:rPr>
        <w:i/>
        <w:iCs/>
        <w:sz w:val="22"/>
        <w:szCs w:val="22"/>
      </w:rPr>
      <w:t>7</w:t>
    </w:r>
    <w:r w:rsidRPr="00290CC4">
      <w:rPr>
        <w:i/>
        <w:iCs/>
        <w:sz w:val="22"/>
        <w:szCs w:val="22"/>
      </w:rPr>
      <w:t>, 202</w:t>
    </w:r>
    <w:r w:rsidR="00290CC4">
      <w:rPr>
        <w:i/>
        <w:iCs/>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8A"/>
    <w:rsid w:val="00000DFD"/>
    <w:rsid w:val="00015BC9"/>
    <w:rsid w:val="00035935"/>
    <w:rsid w:val="00047887"/>
    <w:rsid w:val="00067502"/>
    <w:rsid w:val="000B4172"/>
    <w:rsid w:val="000C1D98"/>
    <w:rsid w:val="000C5012"/>
    <w:rsid w:val="000C6ECD"/>
    <w:rsid w:val="000E5B37"/>
    <w:rsid w:val="001154A6"/>
    <w:rsid w:val="00115BAC"/>
    <w:rsid w:val="0011750E"/>
    <w:rsid w:val="001276C6"/>
    <w:rsid w:val="00132726"/>
    <w:rsid w:val="00144F8D"/>
    <w:rsid w:val="00146012"/>
    <w:rsid w:val="001522C9"/>
    <w:rsid w:val="00152388"/>
    <w:rsid w:val="00152AD5"/>
    <w:rsid w:val="00165EE8"/>
    <w:rsid w:val="0018446B"/>
    <w:rsid w:val="00187D5C"/>
    <w:rsid w:val="00195430"/>
    <w:rsid w:val="001A1939"/>
    <w:rsid w:val="001A51B9"/>
    <w:rsid w:val="001A65EB"/>
    <w:rsid w:val="001B4188"/>
    <w:rsid w:val="001C4A81"/>
    <w:rsid w:val="001C4ED7"/>
    <w:rsid w:val="001D0DD8"/>
    <w:rsid w:val="001D1F26"/>
    <w:rsid w:val="001D35CC"/>
    <w:rsid w:val="001D59E9"/>
    <w:rsid w:val="001D6E7C"/>
    <w:rsid w:val="00212873"/>
    <w:rsid w:val="00224FAC"/>
    <w:rsid w:val="002327C8"/>
    <w:rsid w:val="0026798D"/>
    <w:rsid w:val="0027157F"/>
    <w:rsid w:val="002802C5"/>
    <w:rsid w:val="00284459"/>
    <w:rsid w:val="00290CC4"/>
    <w:rsid w:val="002A393E"/>
    <w:rsid w:val="002A54E9"/>
    <w:rsid w:val="002B2FAE"/>
    <w:rsid w:val="002C10B0"/>
    <w:rsid w:val="002C3209"/>
    <w:rsid w:val="002D2C78"/>
    <w:rsid w:val="0031491A"/>
    <w:rsid w:val="0033285C"/>
    <w:rsid w:val="00343A2F"/>
    <w:rsid w:val="00355E5C"/>
    <w:rsid w:val="00364223"/>
    <w:rsid w:val="00372303"/>
    <w:rsid w:val="003839F1"/>
    <w:rsid w:val="003962AA"/>
    <w:rsid w:val="003B5B3B"/>
    <w:rsid w:val="003C2822"/>
    <w:rsid w:val="003C5C0F"/>
    <w:rsid w:val="003E6A1B"/>
    <w:rsid w:val="00407BA2"/>
    <w:rsid w:val="00434FEA"/>
    <w:rsid w:val="00452CA0"/>
    <w:rsid w:val="004848C7"/>
    <w:rsid w:val="00493F85"/>
    <w:rsid w:val="004A3938"/>
    <w:rsid w:val="004A4CD5"/>
    <w:rsid w:val="004C77BE"/>
    <w:rsid w:val="004D0E2F"/>
    <w:rsid w:val="00500A62"/>
    <w:rsid w:val="00533EBF"/>
    <w:rsid w:val="005404CE"/>
    <w:rsid w:val="00544793"/>
    <w:rsid w:val="00593473"/>
    <w:rsid w:val="005A6638"/>
    <w:rsid w:val="005B3CF6"/>
    <w:rsid w:val="00601250"/>
    <w:rsid w:val="00601587"/>
    <w:rsid w:val="006159C3"/>
    <w:rsid w:val="00624B8B"/>
    <w:rsid w:val="00645E9E"/>
    <w:rsid w:val="00656A02"/>
    <w:rsid w:val="006631E4"/>
    <w:rsid w:val="006645FE"/>
    <w:rsid w:val="00671195"/>
    <w:rsid w:val="0068203A"/>
    <w:rsid w:val="00683320"/>
    <w:rsid w:val="006A4FE2"/>
    <w:rsid w:val="006B75D8"/>
    <w:rsid w:val="006C0DE7"/>
    <w:rsid w:val="006C755F"/>
    <w:rsid w:val="006D0C7B"/>
    <w:rsid w:val="006D771B"/>
    <w:rsid w:val="00705F66"/>
    <w:rsid w:val="0071390C"/>
    <w:rsid w:val="007240B8"/>
    <w:rsid w:val="00731B99"/>
    <w:rsid w:val="0073330A"/>
    <w:rsid w:val="00744590"/>
    <w:rsid w:val="00763DC7"/>
    <w:rsid w:val="0076499F"/>
    <w:rsid w:val="00781993"/>
    <w:rsid w:val="00781F1F"/>
    <w:rsid w:val="007B2BB4"/>
    <w:rsid w:val="007C0468"/>
    <w:rsid w:val="007D3221"/>
    <w:rsid w:val="007D7A53"/>
    <w:rsid w:val="007F68DE"/>
    <w:rsid w:val="00800C55"/>
    <w:rsid w:val="00805111"/>
    <w:rsid w:val="00843255"/>
    <w:rsid w:val="0085058A"/>
    <w:rsid w:val="008557FF"/>
    <w:rsid w:val="0085615D"/>
    <w:rsid w:val="008721E4"/>
    <w:rsid w:val="008931B2"/>
    <w:rsid w:val="008A27F4"/>
    <w:rsid w:val="008B0701"/>
    <w:rsid w:val="008E484A"/>
    <w:rsid w:val="008F0A29"/>
    <w:rsid w:val="00903B5E"/>
    <w:rsid w:val="009368F1"/>
    <w:rsid w:val="00943F91"/>
    <w:rsid w:val="009525F6"/>
    <w:rsid w:val="009807CB"/>
    <w:rsid w:val="00992E49"/>
    <w:rsid w:val="009A6014"/>
    <w:rsid w:val="009B748A"/>
    <w:rsid w:val="009D1BAD"/>
    <w:rsid w:val="009F0C1C"/>
    <w:rsid w:val="00A04081"/>
    <w:rsid w:val="00A0589C"/>
    <w:rsid w:val="00A14BFC"/>
    <w:rsid w:val="00A16558"/>
    <w:rsid w:val="00A24D37"/>
    <w:rsid w:val="00A26AF7"/>
    <w:rsid w:val="00A36A08"/>
    <w:rsid w:val="00A379F6"/>
    <w:rsid w:val="00A73743"/>
    <w:rsid w:val="00A76D02"/>
    <w:rsid w:val="00A94C3C"/>
    <w:rsid w:val="00AB38CA"/>
    <w:rsid w:val="00AB5879"/>
    <w:rsid w:val="00AC2EAC"/>
    <w:rsid w:val="00AD59E8"/>
    <w:rsid w:val="00AD669C"/>
    <w:rsid w:val="00AE2706"/>
    <w:rsid w:val="00AE7C97"/>
    <w:rsid w:val="00AF70B8"/>
    <w:rsid w:val="00B127D2"/>
    <w:rsid w:val="00B25773"/>
    <w:rsid w:val="00B47B7F"/>
    <w:rsid w:val="00B63AB8"/>
    <w:rsid w:val="00B66674"/>
    <w:rsid w:val="00B66D1D"/>
    <w:rsid w:val="00B86A3B"/>
    <w:rsid w:val="00B93216"/>
    <w:rsid w:val="00B975E4"/>
    <w:rsid w:val="00B97834"/>
    <w:rsid w:val="00BC38E7"/>
    <w:rsid w:val="00BE698A"/>
    <w:rsid w:val="00BF62EC"/>
    <w:rsid w:val="00C122A3"/>
    <w:rsid w:val="00C122BA"/>
    <w:rsid w:val="00C1353C"/>
    <w:rsid w:val="00C46512"/>
    <w:rsid w:val="00C5447D"/>
    <w:rsid w:val="00C55713"/>
    <w:rsid w:val="00C572AA"/>
    <w:rsid w:val="00C83DF4"/>
    <w:rsid w:val="00C87E9F"/>
    <w:rsid w:val="00CC4ED8"/>
    <w:rsid w:val="00CD0BA4"/>
    <w:rsid w:val="00CD4002"/>
    <w:rsid w:val="00CD7766"/>
    <w:rsid w:val="00CE0C27"/>
    <w:rsid w:val="00CE2765"/>
    <w:rsid w:val="00CF1979"/>
    <w:rsid w:val="00CF1A88"/>
    <w:rsid w:val="00CF29D0"/>
    <w:rsid w:val="00D073D2"/>
    <w:rsid w:val="00D22A7B"/>
    <w:rsid w:val="00D54435"/>
    <w:rsid w:val="00D61A94"/>
    <w:rsid w:val="00D9187F"/>
    <w:rsid w:val="00DA2AD7"/>
    <w:rsid w:val="00DD3EEB"/>
    <w:rsid w:val="00DD6C10"/>
    <w:rsid w:val="00DE69BA"/>
    <w:rsid w:val="00DF1B7D"/>
    <w:rsid w:val="00E1259A"/>
    <w:rsid w:val="00E1699A"/>
    <w:rsid w:val="00E26903"/>
    <w:rsid w:val="00E269BC"/>
    <w:rsid w:val="00E4123A"/>
    <w:rsid w:val="00E52FCE"/>
    <w:rsid w:val="00E64B6F"/>
    <w:rsid w:val="00EA5341"/>
    <w:rsid w:val="00F012A3"/>
    <w:rsid w:val="00F11F67"/>
    <w:rsid w:val="00F13AA2"/>
    <w:rsid w:val="00F16296"/>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43D122"/>
  <w15:docId w15:val="{A2ACB739-AEC0-F040-8061-5F268859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984</Words>
  <Characters>5614</Characters>
  <Application>Microsoft Office Word</Application>
  <DocSecurity>0</DocSecurity>
  <Lines>46</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6585</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Patrick Brantley</dc:creator>
  <cp:keywords/>
  <dc:description/>
  <cp:lastModifiedBy>Patrick Brantley</cp:lastModifiedBy>
  <cp:revision>4</cp:revision>
  <cp:lastPrinted>2020-04-15T14:08:00Z</cp:lastPrinted>
  <dcterms:created xsi:type="dcterms:W3CDTF">2020-04-15T14:08:00Z</dcterms:created>
  <dcterms:modified xsi:type="dcterms:W3CDTF">2021-01-29T18:09:00Z</dcterms:modified>
  <cp:category/>
</cp:coreProperties>
</file>